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FEE930" w14:textId="77777777" w:rsidR="007B49EA" w:rsidRPr="00014C06" w:rsidRDefault="007B49EA" w:rsidP="007B49EA">
      <w:pPr>
        <w:pStyle w:val="01Title"/>
        <w:spacing w:line="192" w:lineRule="auto"/>
        <w:rPr>
          <w:sz w:val="56"/>
        </w:rPr>
      </w:pPr>
    </w:p>
    <w:p w14:paraId="12448FB0" w14:textId="77777777" w:rsidR="007B49EA" w:rsidRPr="00014C06" w:rsidRDefault="007B49EA" w:rsidP="007B49EA">
      <w:pPr>
        <w:pStyle w:val="01Title"/>
        <w:spacing w:line="192" w:lineRule="auto"/>
        <w:rPr>
          <w:sz w:val="56"/>
        </w:rPr>
      </w:pPr>
    </w:p>
    <w:p w14:paraId="5F91BFD1" w14:textId="687FA266" w:rsidR="00D23405" w:rsidRPr="009F696D" w:rsidRDefault="009F696D" w:rsidP="007B49EA">
      <w:pPr>
        <w:pStyle w:val="01Title"/>
        <w:spacing w:line="192" w:lineRule="auto"/>
        <w:rPr>
          <w:rFonts w:eastAsiaTheme="majorEastAsia"/>
          <w:b/>
          <w:bCs/>
          <w:color w:val="345A8A" w:themeColor="accent1" w:themeShade="B5"/>
          <w:sz w:val="28"/>
          <w:szCs w:val="32"/>
        </w:rPr>
      </w:pPr>
      <w:r w:rsidRPr="009F696D">
        <w:rPr>
          <w:rFonts w:eastAsiaTheme="majorEastAsia"/>
          <w:b/>
          <w:bCs/>
          <w:color w:val="345A8A" w:themeColor="accent1" w:themeShade="B5"/>
          <w:sz w:val="28"/>
          <w:szCs w:val="32"/>
        </w:rPr>
        <w:t>KIC InnoEnergy</w:t>
      </w:r>
    </w:p>
    <w:p w14:paraId="46AF5316" w14:textId="77777777" w:rsidR="007B49EA" w:rsidRPr="009F696D" w:rsidRDefault="007B49EA" w:rsidP="007B49EA">
      <w:pPr>
        <w:pStyle w:val="01Title"/>
        <w:spacing w:line="192" w:lineRule="auto"/>
        <w:rPr>
          <w:rFonts w:eastAsiaTheme="majorEastAsia"/>
          <w:b/>
          <w:bCs/>
          <w:color w:val="345A8A" w:themeColor="accent1" w:themeShade="B5"/>
          <w:sz w:val="28"/>
          <w:szCs w:val="32"/>
        </w:rPr>
      </w:pPr>
    </w:p>
    <w:p w14:paraId="67BDE69A" w14:textId="77777777" w:rsidR="00427772" w:rsidRPr="009F696D" w:rsidRDefault="00427772" w:rsidP="007B49EA">
      <w:pPr>
        <w:pStyle w:val="01Title"/>
        <w:spacing w:line="192" w:lineRule="auto"/>
        <w:rPr>
          <w:rFonts w:eastAsiaTheme="majorEastAsia"/>
          <w:b/>
          <w:bCs/>
          <w:color w:val="345A8A" w:themeColor="accent1" w:themeShade="B5"/>
          <w:sz w:val="28"/>
          <w:szCs w:val="32"/>
        </w:rPr>
      </w:pPr>
    </w:p>
    <w:p w14:paraId="339D6057" w14:textId="67FC030E" w:rsidR="00427772" w:rsidRPr="00901391" w:rsidRDefault="00F703F3" w:rsidP="009F696D">
      <w:pPr>
        <w:pStyle w:val="01Title"/>
        <w:spacing w:line="192" w:lineRule="auto"/>
        <w:rPr>
          <w:rFonts w:eastAsiaTheme="majorEastAsia"/>
          <w:b/>
          <w:bCs/>
          <w:color w:val="345A8A" w:themeColor="accent1" w:themeShade="B5"/>
          <w:sz w:val="24"/>
          <w:szCs w:val="32"/>
        </w:rPr>
      </w:pPr>
      <w:r>
        <w:rPr>
          <w:rFonts w:eastAsiaTheme="majorEastAsia"/>
          <w:b/>
          <w:bCs/>
          <w:color w:val="345A8A" w:themeColor="accent1" w:themeShade="B5"/>
          <w:sz w:val="24"/>
          <w:szCs w:val="32"/>
        </w:rPr>
        <w:t>Project Officer, European Institute for Innovation &amp; Technology</w:t>
      </w:r>
    </w:p>
    <w:p w14:paraId="4418B423" w14:textId="77777777" w:rsidR="00427772" w:rsidRPr="00014C06" w:rsidRDefault="00427772" w:rsidP="007B49EA">
      <w:pPr>
        <w:pStyle w:val="01Title"/>
        <w:spacing w:line="192" w:lineRule="auto"/>
        <w:rPr>
          <w:sz w:val="56"/>
        </w:rPr>
      </w:pPr>
    </w:p>
    <w:p w14:paraId="4F134FFA" w14:textId="77777777" w:rsidR="007B49EA" w:rsidRPr="00014C06" w:rsidRDefault="007B49EA" w:rsidP="007B49EA">
      <w:pPr>
        <w:pStyle w:val="01Title"/>
        <w:spacing w:line="192" w:lineRule="auto"/>
        <w:rPr>
          <w:sz w:val="56"/>
        </w:rPr>
      </w:pPr>
    </w:p>
    <w:p w14:paraId="06831118" w14:textId="77777777" w:rsidR="007B49EA" w:rsidRPr="00014C06" w:rsidRDefault="007B49EA" w:rsidP="007B49EA">
      <w:pPr>
        <w:pStyle w:val="01Title"/>
        <w:spacing w:line="192" w:lineRule="auto"/>
        <w:rPr>
          <w:sz w:val="56"/>
        </w:rPr>
      </w:pPr>
    </w:p>
    <w:p w14:paraId="6D337C44" w14:textId="77777777" w:rsidR="007B49EA" w:rsidRPr="00014C06" w:rsidRDefault="007B49EA" w:rsidP="007B49EA">
      <w:pPr>
        <w:pStyle w:val="01Title"/>
        <w:spacing w:line="192" w:lineRule="auto"/>
        <w:rPr>
          <w:sz w:val="56"/>
        </w:rPr>
      </w:pPr>
    </w:p>
    <w:p w14:paraId="6B331F88" w14:textId="77777777" w:rsidR="007B49EA" w:rsidRPr="00014C06" w:rsidRDefault="007B49EA" w:rsidP="007B49EA">
      <w:pPr>
        <w:pStyle w:val="01Title"/>
        <w:spacing w:line="192" w:lineRule="auto"/>
        <w:rPr>
          <w:sz w:val="56"/>
        </w:rPr>
      </w:pPr>
    </w:p>
    <w:p w14:paraId="234D94BA" w14:textId="77777777" w:rsidR="007B49EA" w:rsidRPr="00014C06" w:rsidRDefault="007B49EA" w:rsidP="007B49EA">
      <w:pPr>
        <w:pStyle w:val="01Title"/>
        <w:spacing w:line="192" w:lineRule="auto"/>
        <w:rPr>
          <w:sz w:val="96"/>
        </w:rPr>
      </w:pPr>
    </w:p>
    <w:p w14:paraId="5EF351B3" w14:textId="77777777" w:rsidR="007B49EA" w:rsidRPr="00014C06" w:rsidRDefault="007B49EA" w:rsidP="00392A28">
      <w:pPr>
        <w:pStyle w:val="02AuthorPlaceDate"/>
        <w:rPr>
          <w:sz w:val="24"/>
        </w:rPr>
      </w:pPr>
    </w:p>
    <w:p w14:paraId="37922BC6" w14:textId="77777777" w:rsidR="007B49EA" w:rsidRPr="00014C06" w:rsidRDefault="007B49EA" w:rsidP="00392A28">
      <w:pPr>
        <w:pStyle w:val="02AuthorPlaceDate"/>
        <w:rPr>
          <w:sz w:val="24"/>
        </w:rPr>
      </w:pPr>
    </w:p>
    <w:p w14:paraId="7DA62C68" w14:textId="77777777" w:rsidR="007B49EA" w:rsidRPr="00014C06" w:rsidRDefault="007B49EA" w:rsidP="00392A28">
      <w:pPr>
        <w:pStyle w:val="02AuthorPlaceDate"/>
        <w:rPr>
          <w:sz w:val="24"/>
        </w:rPr>
      </w:pPr>
    </w:p>
    <w:p w14:paraId="6B029E0B" w14:textId="77777777" w:rsidR="007B49EA" w:rsidRPr="00014C06" w:rsidRDefault="007B49EA" w:rsidP="00392A28">
      <w:pPr>
        <w:pStyle w:val="02AuthorPlaceDate"/>
        <w:rPr>
          <w:sz w:val="24"/>
        </w:rPr>
      </w:pPr>
    </w:p>
    <w:p w14:paraId="7435FF05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68556BB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45D1DC6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134C069B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66A61B55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0D738079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23144759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C01ED4F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0F9D095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1AC3B8A7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618F8DF2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B456E5B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11A7730D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FF572F7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6648653D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0260CA80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6455535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3CE2C1C0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622FB804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BB3666A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0C6CDF1B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47B7C62E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703AB577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063859A6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  <w:r>
        <w:rPr>
          <w:rFonts w:ascii="Arial" w:hAnsi="Arial" w:cs="Arial"/>
          <w:color w:val="878787"/>
          <w:sz w:val="18"/>
          <w:szCs w:val="18"/>
        </w:rPr>
        <w:t>Eindhoven, 8 June 2015</w:t>
      </w:r>
    </w:p>
    <w:p w14:paraId="6ED26F9C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1A10A99D" w14:textId="77777777" w:rsidR="009F696D" w:rsidRDefault="009F696D">
      <w:pPr>
        <w:spacing w:after="0" w:line="240" w:lineRule="auto"/>
        <w:rPr>
          <w:rFonts w:ascii="Arial" w:hAnsi="Arial" w:cs="Arial"/>
          <w:color w:val="878787"/>
          <w:sz w:val="18"/>
          <w:szCs w:val="18"/>
        </w:rPr>
      </w:pPr>
    </w:p>
    <w:p w14:paraId="54476D03" w14:textId="3AD3EA5B" w:rsidR="00014C06" w:rsidRDefault="009F696D">
      <w:pPr>
        <w:spacing w:after="0" w:line="240" w:lineRule="auto"/>
        <w:rPr>
          <w:rFonts w:ascii="Arial" w:eastAsiaTheme="majorEastAsia" w:hAnsi="Arial" w:cs="Arial"/>
          <w:b/>
          <w:bCs/>
          <w:color w:val="345A8A" w:themeColor="accent1" w:themeShade="B5"/>
          <w:sz w:val="28"/>
          <w:szCs w:val="32"/>
        </w:rPr>
      </w:pPr>
      <w:r>
        <w:rPr>
          <w:rFonts w:ascii="Arial" w:hAnsi="Arial" w:cs="Arial"/>
          <w:color w:val="878787"/>
          <w:sz w:val="18"/>
          <w:szCs w:val="18"/>
        </w:rPr>
        <w:t>KIC InnoEnergy SE  High Tech Campus 69,  5656 AG Eindhoven,  The Netherlands </w:t>
      </w:r>
      <w:r w:rsidR="00014C06">
        <w:rPr>
          <w:rFonts w:ascii="Arial" w:hAnsi="Arial" w:cs="Arial"/>
          <w:sz w:val="28"/>
        </w:rPr>
        <w:br w:type="page"/>
      </w:r>
    </w:p>
    <w:p w14:paraId="67993FB9" w14:textId="1ACB953A" w:rsidR="00620155" w:rsidRPr="00014C06" w:rsidRDefault="006C0D36" w:rsidP="00620155">
      <w:pPr>
        <w:pStyle w:val="Heading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KIC InnoEnergy</w:t>
      </w:r>
    </w:p>
    <w:p w14:paraId="56B989DA" w14:textId="77777777" w:rsidR="00D325E9" w:rsidRDefault="00D325E9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26EA43F8" w14:textId="77777777" w:rsidR="00D325E9" w:rsidRDefault="00427772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KIC InnoEnergy</w:t>
      </w:r>
      <w:r w:rsidR="005233B5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proofErr w:type="gramStart"/>
      <w:r w:rsidR="005233B5" w:rsidRPr="00D325E9">
        <w:rPr>
          <w:rFonts w:cs="Times New Roman"/>
          <w:color w:val="7F7F7F" w:themeColor="text1" w:themeTint="80"/>
          <w:sz w:val="20"/>
          <w:lang w:val="en-GB" w:eastAsia="nl-NL"/>
        </w:rPr>
        <w:t>( KIC</w:t>
      </w:r>
      <w:proofErr w:type="gramEnd"/>
      <w:r w:rsidR="005233B5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IE )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is the European company dedicated to promoting innovation, entrepreneurship and education in the sustainable energy field</w:t>
      </w:r>
      <w:r w:rsidR="001D07F5" w:rsidRPr="00D325E9"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by bringing together academics, businesses and research institutes. </w:t>
      </w:r>
    </w:p>
    <w:p w14:paraId="61E0D1CB" w14:textId="77777777" w:rsidR="00D325E9" w:rsidRDefault="00D325E9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3F7B25A5" w14:textId="043E376C" w:rsidR="001D07F5" w:rsidRPr="00D325E9" w:rsidRDefault="00A9374C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Its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goal is to make a positive impact o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n </w:t>
      </w:r>
      <w:r w:rsidR="001D07F5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the transition to 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sustainable energy in Europe, 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>by creating future game changers with a different mind-set, and bringing innovative products, services and successful companies to life</w:t>
      </w:r>
      <w:r w:rsidR="001D07F5" w:rsidRPr="00D325E9">
        <w:rPr>
          <w:rFonts w:cs="Times New Roman"/>
          <w:color w:val="7F7F7F" w:themeColor="text1" w:themeTint="80"/>
          <w:sz w:val="20"/>
          <w:lang w:val="en-GB" w:eastAsia="nl-NL"/>
        </w:rPr>
        <w:t>, and by focusing on three business lines:</w:t>
      </w:r>
    </w:p>
    <w:p w14:paraId="52B7C0F5" w14:textId="1D8EC6F9" w:rsidR="00427772" w:rsidRPr="00D325E9" w:rsidRDefault="00A9374C" w:rsidP="00D325E9">
      <w:pPr>
        <w:pStyle w:val="03GeneralText"/>
        <w:numPr>
          <w:ilvl w:val="0"/>
          <w:numId w:val="21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p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>rovid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ing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acceleration services to start-ups and ventures by supporting entrepreneurs with their business ideas, strengthening their business models, building expert teams, and providing access to finance</w:t>
      </w:r>
    </w:p>
    <w:p w14:paraId="6E725543" w14:textId="40740B3B" w:rsidR="00427772" w:rsidRPr="00D325E9" w:rsidRDefault="00427772" w:rsidP="00D325E9">
      <w:pPr>
        <w:pStyle w:val="03GeneralText"/>
        <w:numPr>
          <w:ilvl w:val="0"/>
          <w:numId w:val="21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support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ing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innovation in the field and bring innovative ideas to life that have a positive impact on sustainable energy in Europe</w:t>
      </w:r>
    </w:p>
    <w:p w14:paraId="333DD883" w14:textId="766FBEFE" w:rsidR="00427772" w:rsidRPr="00D325E9" w:rsidRDefault="00427772" w:rsidP="00D325E9">
      <w:pPr>
        <w:pStyle w:val="03GeneralText"/>
        <w:numPr>
          <w:ilvl w:val="0"/>
          <w:numId w:val="21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proofErr w:type="gramStart"/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provid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ing</w:t>
      </w:r>
      <w:proofErr w:type="gramEnd"/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Master´s and PhD educational programmes that deliver knowledge and skills to students and managers that will shape the future of the energy sector.</w:t>
      </w:r>
    </w:p>
    <w:p w14:paraId="142811A8" w14:textId="77777777" w:rsidR="00D325E9" w:rsidRDefault="00D325E9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0BEC202E" w14:textId="326130C5" w:rsidR="000118F7" w:rsidRDefault="000118F7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This unique focus on the delivery of real products, services, talent and new companies to the Energy Sector is not only providing significant business opportunities, but also a societal obligation of outstanding performance and delivery of true impact.</w:t>
      </w:r>
    </w:p>
    <w:p w14:paraId="68A7E80A" w14:textId="77777777" w:rsidR="000118F7" w:rsidRDefault="000118F7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66A7E617" w14:textId="7C9B30B1" w:rsidR="00427772" w:rsidRPr="00D325E9" w:rsidRDefault="001D07F5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Established in 2010, </w:t>
      </w:r>
      <w:r w:rsidR="005233B5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KIC IE 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>is one of the first Knowledge and Innovation Communities (KICs) fostered by the European Institute of Innovation and Technology (EIT)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; a 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commercial company with 27 shareholders that include top ranking industries, research centres and universities, all of which are key players in the energy field. More than </w:t>
      </w:r>
      <w:r w:rsidR="00014C06" w:rsidRPr="00D325E9">
        <w:rPr>
          <w:rFonts w:cs="Times New Roman"/>
          <w:color w:val="7F7F7F" w:themeColor="text1" w:themeTint="80"/>
          <w:sz w:val="20"/>
          <w:lang w:val="en-GB" w:eastAsia="nl-NL"/>
        </w:rPr>
        <w:t>20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0 partners contribute to 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its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activities to form a </w:t>
      </w:r>
      <w:r w:rsidR="00014C06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unique, 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first class and dynamic network that is always open to new entrants and furthers our pursuit of excellence. Although profit-oriented, </w:t>
      </w:r>
      <w:r w:rsidR="005233B5" w:rsidRPr="00D325E9">
        <w:rPr>
          <w:rFonts w:cs="Times New Roman"/>
          <w:color w:val="7F7F7F" w:themeColor="text1" w:themeTint="80"/>
          <w:sz w:val="20"/>
          <w:lang w:val="en-GB" w:eastAsia="nl-NL"/>
        </w:rPr>
        <w:t>KIC IE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has 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a “not for dividend” financial strategy, reinvesting any profits 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it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generate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s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back into 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its business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activities.</w:t>
      </w:r>
    </w:p>
    <w:p w14:paraId="603A094F" w14:textId="77777777" w:rsidR="00D325E9" w:rsidRDefault="00D325E9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5232EBA7" w14:textId="728624BF" w:rsidR="00427772" w:rsidRPr="00D325E9" w:rsidRDefault="00427772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With 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its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headquarters in the Netherlands, </w:t>
      </w:r>
      <w:r w:rsidR="005233B5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KIC IE 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develop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s 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activities across offices located in Belgium, France</w:t>
      </w:r>
      <w:r w:rsidR="001D07F5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, Germany, 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Netherlands, Spain, Portugal, Poland and Sweden.</w:t>
      </w:r>
    </w:p>
    <w:p w14:paraId="2D840D24" w14:textId="77777777" w:rsidR="00D325E9" w:rsidRDefault="005233B5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KIC IE 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is </w:t>
      </w:r>
      <w:r w:rsidR="00427772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committed to reducing costs in the energy value chain, increasing security and reducing CO2 and other greenhouse gas emissions. </w:t>
      </w:r>
    </w:p>
    <w:p w14:paraId="135183CA" w14:textId="77777777" w:rsidR="00D325E9" w:rsidRDefault="00D325E9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068743B5" w14:textId="4A0E140A" w:rsidR="00427772" w:rsidRPr="00D325E9" w:rsidRDefault="00427772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To achieve this, 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it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focus</w:t>
      </w:r>
      <w:r w:rsidR="00A9374C" w:rsidRPr="00D325E9">
        <w:rPr>
          <w:rFonts w:cs="Times New Roman"/>
          <w:color w:val="7F7F7F" w:themeColor="text1" w:themeTint="80"/>
          <w:sz w:val="20"/>
          <w:lang w:val="en-GB" w:eastAsia="nl-NL"/>
        </w:rPr>
        <w:t>es its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activities around 8 </w:t>
      </w:r>
      <w:r w:rsidR="001A72DF">
        <w:rPr>
          <w:rFonts w:cs="Times New Roman"/>
          <w:color w:val="7F7F7F" w:themeColor="text1" w:themeTint="80"/>
          <w:sz w:val="20"/>
          <w:lang w:val="en-GB" w:eastAsia="nl-NL"/>
        </w:rPr>
        <w:t>thematic</w:t>
      </w:r>
      <w:r w:rsidR="001A72DF" w:rsidRPr="00D325E9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areas:</w:t>
      </w:r>
    </w:p>
    <w:p w14:paraId="0E3D28A9" w14:textId="77777777" w:rsidR="00427772" w:rsidRP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Clean Coal Technologies</w:t>
      </w:r>
    </w:p>
    <w:p w14:paraId="5B4D8DD2" w14:textId="77777777" w:rsidR="00427772" w:rsidRP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Energy from Chemical Fuels</w:t>
      </w:r>
      <w:bookmarkStart w:id="0" w:name="_GoBack"/>
      <w:bookmarkEnd w:id="0"/>
    </w:p>
    <w:p w14:paraId="4946947E" w14:textId="77777777" w:rsidR="00427772" w:rsidRP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Energy Efficiency</w:t>
      </w:r>
    </w:p>
    <w:p w14:paraId="33BB927F" w14:textId="77777777" w:rsidR="00427772" w:rsidRP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Electricity Storage</w:t>
      </w:r>
    </w:p>
    <w:p w14:paraId="3DEFDB1E" w14:textId="77777777" w:rsidR="00427772" w:rsidRP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Renewable Energies</w:t>
      </w:r>
    </w:p>
    <w:p w14:paraId="35B5E497" w14:textId="77777777" w:rsidR="00427772" w:rsidRP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Smart and Efficient Buildings and Cities</w:t>
      </w:r>
    </w:p>
    <w:p w14:paraId="2A50184F" w14:textId="77777777" w:rsid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Sustainable Nuclear and Renewable Convergence</w:t>
      </w:r>
    </w:p>
    <w:p w14:paraId="5D0B67E0" w14:textId="77777777" w:rsidR="00D325E9" w:rsidRDefault="00427772" w:rsidP="00D325E9">
      <w:pPr>
        <w:pStyle w:val="03GeneralText"/>
        <w:numPr>
          <w:ilvl w:val="0"/>
          <w:numId w:val="22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t>Smart Electric Grid</w:t>
      </w:r>
    </w:p>
    <w:p w14:paraId="34706403" w14:textId="77777777" w:rsidR="00D325E9" w:rsidRDefault="00D325E9" w:rsidP="00D325E9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2ADC477F" w14:textId="74CF66B7" w:rsidR="00620155" w:rsidRPr="00D325E9" w:rsidRDefault="00620155" w:rsidP="003031BA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D325E9">
        <w:rPr>
          <w:rFonts w:cs="Times New Roman"/>
          <w:color w:val="7F7F7F" w:themeColor="text1" w:themeTint="80"/>
          <w:sz w:val="20"/>
          <w:lang w:val="en-GB" w:eastAsia="nl-NL"/>
        </w:rPr>
        <w:br w:type="page"/>
      </w:r>
    </w:p>
    <w:p w14:paraId="536C8405" w14:textId="640CAB0C" w:rsidR="00620155" w:rsidRPr="00014C06" w:rsidRDefault="006C0D36" w:rsidP="00620155">
      <w:pPr>
        <w:pStyle w:val="Heading1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lastRenderedPageBreak/>
        <w:t>Context</w:t>
      </w:r>
    </w:p>
    <w:p w14:paraId="0FE3FBA5" w14:textId="77777777" w:rsidR="00620155" w:rsidRPr="00014C06" w:rsidRDefault="00620155" w:rsidP="00620155">
      <w:pPr>
        <w:pStyle w:val="03GeneralText"/>
        <w:rPr>
          <w:color w:val="auto"/>
          <w:sz w:val="20"/>
          <w:szCs w:val="22"/>
          <w:lang w:val="en-GB"/>
        </w:rPr>
      </w:pPr>
    </w:p>
    <w:p w14:paraId="66DD4620" w14:textId="4E29EF6E" w:rsidR="0020476E" w:rsidRDefault="00A32474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The funding of </w:t>
      </w:r>
      <w:r w:rsidR="00901391">
        <w:rPr>
          <w:rFonts w:cs="Times New Roman"/>
          <w:color w:val="7F7F7F" w:themeColor="text1" w:themeTint="80"/>
          <w:sz w:val="20"/>
          <w:lang w:val="en-GB" w:eastAsia="nl-NL"/>
        </w:rPr>
        <w:t xml:space="preserve">the </w:t>
      </w:r>
      <w:r w:rsidR="006C0D36">
        <w:rPr>
          <w:rFonts w:cs="Times New Roman"/>
          <w:color w:val="7F7F7F" w:themeColor="text1" w:themeTint="80"/>
          <w:sz w:val="20"/>
          <w:lang w:val="en-GB" w:eastAsia="nl-NL"/>
        </w:rPr>
        <w:t xml:space="preserve">KIC 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IE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 organization and its innovation activities</w:t>
      </w:r>
      <w:r w:rsidR="006C0D36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>in the Energy Sector</w:t>
      </w:r>
      <w:r w:rsidR="00901391"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 is obtained from a number of sources, varying from cash contributions 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>by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 KIC 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IE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 partn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 xml:space="preserve">ers, private sector investments and 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>public funding from European instruments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 to fresh cash generated by 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 xml:space="preserve">the return on investment from 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KIC 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IE</w:t>
      </w:r>
      <w:r w:rsidR="0020476E">
        <w:rPr>
          <w:rFonts w:cs="Times New Roman"/>
          <w:color w:val="7F7F7F" w:themeColor="text1" w:themeTint="80"/>
          <w:sz w:val="20"/>
          <w:lang w:val="en-GB" w:eastAsia="nl-NL"/>
        </w:rPr>
        <w:t xml:space="preserve"> activities. </w:t>
      </w:r>
    </w:p>
    <w:p w14:paraId="6AA5FFEF" w14:textId="77777777" w:rsidR="0020476E" w:rsidRDefault="0020476E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5C723A1D" w14:textId="5F0FA146" w:rsidR="0020476E" w:rsidRDefault="0020476E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With the strategic objective to become financially self sustainable over time, the European subsidy grant fro</w:t>
      </w:r>
      <w:r w:rsidR="006C0D36">
        <w:rPr>
          <w:rFonts w:cs="Times New Roman"/>
          <w:color w:val="7F7F7F" w:themeColor="text1" w:themeTint="80"/>
          <w:sz w:val="20"/>
          <w:lang w:val="en-GB" w:eastAsia="nl-NL"/>
        </w:rPr>
        <w:t xml:space="preserve">m the European Institute of Innovation and Technology (EIT) </w:t>
      </w:r>
      <w:r>
        <w:rPr>
          <w:rFonts w:cs="Times New Roman"/>
          <w:color w:val="7F7F7F" w:themeColor="text1" w:themeTint="80"/>
          <w:sz w:val="20"/>
          <w:lang w:val="en-GB" w:eastAsia="nl-NL"/>
        </w:rPr>
        <w:t>has been, and continues to be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the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 xml:space="preserve"> largest source of funding for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KIC 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IE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for the upcoming years. </w:t>
      </w:r>
    </w:p>
    <w:p w14:paraId="278F4864" w14:textId="7F1EA152" w:rsidR="0020476E" w:rsidRDefault="0020476E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The rules, regulations, terms and conditions of this grant are based on the 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E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U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 xml:space="preserve"> Horizon 2020 Program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B93692">
        <w:rPr>
          <w:rFonts w:cs="Times New Roman"/>
          <w:color w:val="7F7F7F" w:themeColor="text1" w:themeTint="80"/>
          <w:sz w:val="20"/>
          <w:lang w:val="en-GB" w:eastAsia="nl-NL"/>
        </w:rPr>
        <w:t>(H2020) and are laid down in a Framework Partnership Agreement (FPA) between EIT and KIC IE.</w:t>
      </w:r>
    </w:p>
    <w:p w14:paraId="2FB6229D" w14:textId="77777777" w:rsidR="00B93692" w:rsidRDefault="00B93692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75AAEF3D" w14:textId="3D6CE3AE" w:rsidR="00EA4EA9" w:rsidRDefault="00B93692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Th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is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FPA calls for the development by KIC of multi-annual strategies linked to the overarching strategic objectives of KIC IE. </w:t>
      </w:r>
    </w:p>
    <w:p w14:paraId="795AA4B1" w14:textId="4BA6027B" w:rsidR="00B93692" w:rsidRDefault="00B93692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In addition, th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 xml:space="preserve">ese strategies need to be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translated into annual Business Plans, which in turn form the basis of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the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KIC IE annual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g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rant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a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pplication 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>for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H2020 funds. </w:t>
      </w:r>
    </w:p>
    <w:p w14:paraId="50011242" w14:textId="77777777" w:rsidR="00EA4EA9" w:rsidRDefault="00EA4EA9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632BBC11" w14:textId="1923A950" w:rsidR="00B93692" w:rsidRDefault="00B93692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Also on an annual basis, 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 xml:space="preserve">KIC IE and its partners need to report on the detail of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the </w:t>
      </w:r>
      <w:r w:rsidR="00EA4EA9">
        <w:rPr>
          <w:rFonts w:cs="Times New Roman"/>
          <w:color w:val="7F7F7F" w:themeColor="text1" w:themeTint="80"/>
          <w:sz w:val="20"/>
          <w:lang w:val="en-GB" w:eastAsia="nl-NL"/>
        </w:rPr>
        <w:t xml:space="preserve">work carried out, deliverables achieved and KPI of their activities, thus substantiating the consumption of the EIT grant. </w:t>
      </w:r>
    </w:p>
    <w:p w14:paraId="2768D43A" w14:textId="77777777" w:rsidR="00B93692" w:rsidRDefault="00B93692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3748B5B8" w14:textId="5444808A" w:rsidR="001274A9" w:rsidRDefault="00EA4EA9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The complexity of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>the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large network of KIC IE 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partners from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all over Europe, the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large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>variety of the pro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jects and programs carried out in each of KIC IE’s Business Lines,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the uniqueness of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KIC IE’s business model, the continuous evolution of the EIT – KIC IE relationship and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the </w:t>
      </w:r>
      <w:r w:rsidR="00542276">
        <w:rPr>
          <w:rFonts w:cs="Times New Roman"/>
          <w:color w:val="7F7F7F" w:themeColor="text1" w:themeTint="80"/>
          <w:sz w:val="20"/>
          <w:lang w:val="en-GB" w:eastAsia="nl-NL"/>
        </w:rPr>
        <w:t xml:space="preserve">continuation of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steep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business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>growth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 are causing the accurate and timely development of these annual Business Plans and Grant Assessment </w:t>
      </w:r>
      <w:r w:rsidR="00785FD3">
        <w:rPr>
          <w:rFonts w:cs="Times New Roman"/>
          <w:color w:val="7F7F7F" w:themeColor="text1" w:themeTint="80"/>
          <w:sz w:val="20"/>
          <w:lang w:val="en-GB" w:eastAsia="nl-NL"/>
        </w:rPr>
        <w:t xml:space="preserve">(GA)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Reports not only to be of vital importance to KIC IE’s short term business continuity, but also to be </w:t>
      </w:r>
      <w:r w:rsidR="00542276">
        <w:rPr>
          <w:rFonts w:cs="Times New Roman"/>
          <w:color w:val="7F7F7F" w:themeColor="text1" w:themeTint="80"/>
          <w:sz w:val="20"/>
          <w:lang w:val="en-GB" w:eastAsia="nl-NL"/>
        </w:rPr>
        <w:t xml:space="preserve">a task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significant </w:t>
      </w:r>
      <w:r w:rsidR="00542276">
        <w:rPr>
          <w:rFonts w:cs="Times New Roman"/>
          <w:color w:val="7F7F7F" w:themeColor="text1" w:themeTint="80"/>
          <w:sz w:val="20"/>
          <w:lang w:val="en-GB" w:eastAsia="nl-NL"/>
        </w:rPr>
        <w:t xml:space="preserve">in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complexity and size. </w:t>
      </w:r>
    </w:p>
    <w:p w14:paraId="19112A33" w14:textId="77777777" w:rsidR="001274A9" w:rsidRDefault="001274A9" w:rsidP="006C0D36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259AF14F" w14:textId="77777777" w:rsidR="00542276" w:rsidRDefault="0098641E" w:rsidP="00D76A43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In order to strengthen</w:t>
      </w:r>
      <w:r w:rsidR="00D76A43"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the KIC IE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 organization in line with the expected continuation of growth, as well as in response to a career step of the incumbent officer, </w:t>
      </w:r>
    </w:p>
    <w:p w14:paraId="7E853D2B" w14:textId="7CA03181" w:rsidR="001274A9" w:rsidRDefault="005233B5" w:rsidP="00D76A43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color w:val="7F7F7F" w:themeColor="text1" w:themeTint="80"/>
          <w:sz w:val="20"/>
          <w:lang w:val="en-GB"/>
        </w:rPr>
        <w:t xml:space="preserve">KIC IE </w:t>
      </w:r>
      <w:r w:rsidR="0098641E" w:rsidRPr="00014C06">
        <w:rPr>
          <w:rFonts w:cs="Times New Roman"/>
          <w:color w:val="7F7F7F" w:themeColor="text1" w:themeTint="80"/>
          <w:sz w:val="20"/>
          <w:lang w:val="en-GB" w:eastAsia="nl-NL"/>
        </w:rPr>
        <w:t>is now l</w:t>
      </w:r>
      <w:r w:rsidR="00D76A43"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ooking to recruit </w:t>
      </w:r>
      <w:r w:rsidR="003031BA">
        <w:rPr>
          <w:rFonts w:cs="Times New Roman"/>
          <w:color w:val="7F7F7F" w:themeColor="text1" w:themeTint="80"/>
          <w:sz w:val="20"/>
          <w:lang w:val="en-GB" w:eastAsia="nl-NL"/>
        </w:rPr>
        <w:t xml:space="preserve">a </w:t>
      </w:r>
      <w:r w:rsidR="00F703F3">
        <w:rPr>
          <w:rFonts w:cs="Times New Roman"/>
          <w:color w:val="7F7F7F" w:themeColor="text1" w:themeTint="80"/>
          <w:sz w:val="20"/>
          <w:lang w:val="en-GB" w:eastAsia="nl-NL"/>
        </w:rPr>
        <w:t>EIT Project Officer</w:t>
      </w:r>
      <w:r w:rsidR="003031BA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with the 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 xml:space="preserve">key 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>responsibility to ensure the accurate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, compliant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 and timely delivery of highest quality annual Business Plans and </w:t>
      </w:r>
      <w:r w:rsidR="00785FD3">
        <w:rPr>
          <w:rFonts w:cs="Times New Roman"/>
          <w:color w:val="7F7F7F" w:themeColor="text1" w:themeTint="80"/>
          <w:sz w:val="20"/>
          <w:lang w:val="en-GB" w:eastAsia="nl-NL"/>
        </w:rPr>
        <w:t>GA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785FD3">
        <w:rPr>
          <w:rFonts w:cs="Times New Roman"/>
          <w:color w:val="7F7F7F" w:themeColor="text1" w:themeTint="80"/>
          <w:sz w:val="20"/>
          <w:lang w:val="en-GB" w:eastAsia="nl-NL"/>
        </w:rPr>
        <w:t>R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>eport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s</w:t>
      </w:r>
      <w:r w:rsidR="001274A9">
        <w:rPr>
          <w:rFonts w:cs="Times New Roman"/>
          <w:color w:val="7F7F7F" w:themeColor="text1" w:themeTint="80"/>
          <w:sz w:val="20"/>
          <w:lang w:val="en-GB" w:eastAsia="nl-NL"/>
        </w:rPr>
        <w:t xml:space="preserve"> to EIT.</w:t>
      </w:r>
    </w:p>
    <w:p w14:paraId="0A74D02A" w14:textId="77777777" w:rsidR="001274A9" w:rsidRDefault="001274A9" w:rsidP="00D76A43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41B539CD" w14:textId="74193942" w:rsidR="00785FD3" w:rsidRDefault="001274A9" w:rsidP="00785FD3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This position is new and </w:t>
      </w:r>
      <w:r w:rsidR="00785FD3">
        <w:rPr>
          <w:rFonts w:cs="Times New Roman"/>
          <w:color w:val="7F7F7F" w:themeColor="text1" w:themeTint="80"/>
          <w:sz w:val="20"/>
          <w:lang w:val="en-GB" w:eastAsia="nl-NL"/>
        </w:rPr>
        <w:t>requires a unique combination of three key success factor competences:</w:t>
      </w:r>
    </w:p>
    <w:p w14:paraId="06B68FAB" w14:textId="796B643E" w:rsidR="00785FD3" w:rsidRDefault="00785FD3" w:rsidP="00785FD3">
      <w:pPr>
        <w:pStyle w:val="03GeneralText"/>
        <w:numPr>
          <w:ilvl w:val="0"/>
          <w:numId w:val="25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Project management: orchestrating the preparation of Business Plans and GA Reports across hundreds of partner resources and KIC IE staff across the European Energy sector</w:t>
      </w:r>
    </w:p>
    <w:p w14:paraId="4B701F36" w14:textId="093D1C4B" w:rsidR="00785FD3" w:rsidRDefault="00785FD3" w:rsidP="00785FD3">
      <w:pPr>
        <w:pStyle w:val="03GeneralText"/>
        <w:numPr>
          <w:ilvl w:val="0"/>
          <w:numId w:val="25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Relationship Management: developing, maintaining, negotiating</w:t>
      </w:r>
      <w:r w:rsidR="00153F4B">
        <w:rPr>
          <w:rFonts w:cs="Times New Roman"/>
          <w:color w:val="7F7F7F" w:themeColor="text1" w:themeTint="80"/>
          <w:sz w:val="20"/>
          <w:lang w:val="en-GB" w:eastAsia="nl-NL"/>
        </w:rPr>
        <w:t xml:space="preserve"> and improving the operational interaction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between KIC IE and EIT through the continuous development </w:t>
      </w:r>
      <w:r w:rsidR="00153F4B">
        <w:rPr>
          <w:rFonts w:cs="Times New Roman"/>
          <w:color w:val="7F7F7F" w:themeColor="text1" w:themeTint="80"/>
          <w:sz w:val="20"/>
          <w:lang w:val="en-GB" w:eastAsia="nl-NL"/>
        </w:rPr>
        <w:t>of personal relationships and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improvement of </w:t>
      </w:r>
      <w:r w:rsidR="00153F4B">
        <w:rPr>
          <w:rFonts w:cs="Times New Roman"/>
          <w:color w:val="7F7F7F" w:themeColor="text1" w:themeTint="80"/>
          <w:sz w:val="20"/>
          <w:lang w:val="en-GB" w:eastAsia="nl-NL"/>
        </w:rPr>
        <w:t>planning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153F4B">
        <w:rPr>
          <w:rFonts w:cs="Times New Roman"/>
          <w:color w:val="7F7F7F" w:themeColor="text1" w:themeTint="80"/>
          <w:sz w:val="20"/>
          <w:lang w:val="en-GB" w:eastAsia="nl-NL"/>
        </w:rPr>
        <w:t>/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reporting processes and operating practices.</w:t>
      </w:r>
    </w:p>
    <w:p w14:paraId="72F92A14" w14:textId="2BA420BB" w:rsidR="00785FD3" w:rsidRDefault="00785FD3" w:rsidP="00785FD3">
      <w:pPr>
        <w:pStyle w:val="03GeneralText"/>
        <w:numPr>
          <w:ilvl w:val="0"/>
          <w:numId w:val="25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Knowledge: applying sound knowledge of, and practical experience with, public funding instruments in general and H2020 in particular, in order to improve the interface 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and relationship </w:t>
      </w:r>
      <w:r>
        <w:rPr>
          <w:rFonts w:cs="Times New Roman"/>
          <w:color w:val="7F7F7F" w:themeColor="text1" w:themeTint="80"/>
          <w:sz w:val="20"/>
          <w:lang w:val="en-GB" w:eastAsia="nl-NL"/>
        </w:rPr>
        <w:t>between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 xml:space="preserve"> KIC IE and EIT, and contribute to its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ove</w:t>
      </w:r>
      <w:r w:rsidR="00D272BF">
        <w:rPr>
          <w:rFonts w:cs="Times New Roman"/>
          <w:color w:val="7F7F7F" w:themeColor="text1" w:themeTint="80"/>
          <w:sz w:val="20"/>
          <w:lang w:val="en-GB" w:eastAsia="nl-NL"/>
        </w:rPr>
        <w:t>rall business success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. </w:t>
      </w:r>
    </w:p>
    <w:p w14:paraId="78A566C1" w14:textId="77777777" w:rsidR="00785FD3" w:rsidRDefault="00785FD3" w:rsidP="00D76A43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5AF8C2B6" w14:textId="45FEB5E7" w:rsidR="00014C06" w:rsidRDefault="00785FD3" w:rsidP="00785FD3">
      <w:pPr>
        <w:pStyle w:val="03GeneralText"/>
        <w:rPr>
          <w:rFonts w:eastAsiaTheme="majorEastAsia"/>
          <w:b/>
          <w:bCs/>
          <w:color w:val="345A8A" w:themeColor="accent1" w:themeShade="B5"/>
          <w:sz w:val="28"/>
          <w:szCs w:val="32"/>
          <w:lang w:val="en-GB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In addition, the position offers a unique opportunity to become part of, and add significant value to, a fast growing and international company, with a unique network and team structure across the energy sector in Europe, and with significant business</w:t>
      </w:r>
      <w:r w:rsidR="00153F4B">
        <w:rPr>
          <w:rFonts w:cs="Times New Roman"/>
          <w:color w:val="7F7F7F" w:themeColor="text1" w:themeTint="80"/>
          <w:sz w:val="20"/>
          <w:lang w:val="en-GB" w:eastAsia="nl-NL"/>
        </w:rPr>
        <w:t>-</w:t>
      </w:r>
      <w:r>
        <w:rPr>
          <w:rFonts w:cs="Times New Roman"/>
          <w:color w:val="7F7F7F" w:themeColor="text1" w:themeTint="80"/>
          <w:sz w:val="20"/>
          <w:lang w:val="en-GB" w:eastAsia="nl-NL"/>
        </w:rPr>
        <w:t>, career</w:t>
      </w:r>
      <w:r w:rsidR="00153F4B">
        <w:rPr>
          <w:rFonts w:cs="Times New Roman"/>
          <w:color w:val="7F7F7F" w:themeColor="text1" w:themeTint="80"/>
          <w:sz w:val="20"/>
          <w:lang w:val="en-GB" w:eastAsia="nl-NL"/>
        </w:rPr>
        <w:t>-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and societal relevance opportunities.</w:t>
      </w:r>
      <w:r w:rsidR="00014C06">
        <w:rPr>
          <w:sz w:val="28"/>
          <w:lang w:val="en-GB"/>
        </w:rPr>
        <w:br w:type="page"/>
      </w:r>
    </w:p>
    <w:p w14:paraId="32A69825" w14:textId="0B9D43E0" w:rsidR="00F747B0" w:rsidRPr="00014C06" w:rsidRDefault="00F703F3" w:rsidP="00F747B0">
      <w:pPr>
        <w:pStyle w:val="Heading1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lastRenderedPageBreak/>
        <w:t>EIT Project Officer</w:t>
      </w:r>
      <w:r w:rsidR="00B94C1C">
        <w:rPr>
          <w:rFonts w:ascii="Arial" w:hAnsi="Arial" w:cs="Arial"/>
          <w:sz w:val="28"/>
          <w:lang w:val="en-GB"/>
        </w:rPr>
        <w:t xml:space="preserve"> </w:t>
      </w:r>
      <w:r w:rsidR="00A460F3" w:rsidRPr="00014C06">
        <w:rPr>
          <w:rFonts w:ascii="Arial" w:hAnsi="Arial" w:cs="Arial"/>
          <w:sz w:val="28"/>
          <w:lang w:val="en-GB"/>
        </w:rPr>
        <w:t xml:space="preserve">– </w:t>
      </w:r>
      <w:r w:rsidR="00694B15" w:rsidRPr="00014C06">
        <w:rPr>
          <w:rFonts w:ascii="Arial" w:hAnsi="Arial" w:cs="Arial"/>
          <w:sz w:val="28"/>
          <w:lang w:val="en-GB"/>
        </w:rPr>
        <w:t xml:space="preserve">mission, </w:t>
      </w:r>
      <w:r w:rsidR="00A460F3" w:rsidRPr="00014C06">
        <w:rPr>
          <w:rFonts w:ascii="Arial" w:hAnsi="Arial" w:cs="Arial"/>
          <w:sz w:val="28"/>
          <w:lang w:val="en-GB"/>
        </w:rPr>
        <w:t xml:space="preserve">scope and </w:t>
      </w:r>
      <w:r w:rsidR="00293E66" w:rsidRPr="00014C06">
        <w:rPr>
          <w:rFonts w:ascii="Arial" w:hAnsi="Arial" w:cs="Arial"/>
          <w:sz w:val="28"/>
          <w:lang w:val="en-GB"/>
        </w:rPr>
        <w:t>profile</w:t>
      </w:r>
    </w:p>
    <w:p w14:paraId="545FA0A2" w14:textId="77777777" w:rsidR="00F747B0" w:rsidRPr="00014C06" w:rsidRDefault="00F747B0" w:rsidP="00F747B0">
      <w:pPr>
        <w:pStyle w:val="03GeneralText"/>
        <w:rPr>
          <w:color w:val="auto"/>
          <w:sz w:val="20"/>
          <w:szCs w:val="22"/>
          <w:lang w:val="en-GB"/>
        </w:rPr>
      </w:pPr>
    </w:p>
    <w:p w14:paraId="7AE96860" w14:textId="6DB64B0F" w:rsidR="00B94C1C" w:rsidRDefault="00694B15" w:rsidP="009C3DBD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The mission of the </w:t>
      </w:r>
      <w:r w:rsidR="00F703F3">
        <w:rPr>
          <w:rFonts w:cs="Times New Roman"/>
          <w:color w:val="7F7F7F" w:themeColor="text1" w:themeTint="80"/>
          <w:sz w:val="20"/>
          <w:lang w:val="en-GB" w:eastAsia="nl-NL"/>
        </w:rPr>
        <w:t>EIT Project Officer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is to</w:t>
      </w:r>
      <w:r w:rsidR="00F63B2F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7F2EA0">
        <w:rPr>
          <w:rFonts w:cs="Times New Roman"/>
          <w:color w:val="7F7F7F" w:themeColor="text1" w:themeTint="80"/>
          <w:sz w:val="20"/>
          <w:lang w:val="en-GB" w:eastAsia="nl-NL"/>
        </w:rPr>
        <w:t>secure the funding of KIC InnoEnergy from the EIT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.</w:t>
      </w:r>
    </w:p>
    <w:p w14:paraId="6E695F53" w14:textId="77777777" w:rsidR="00B94C1C" w:rsidRDefault="00B94C1C" w:rsidP="009C3DBD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0F0F6DE7" w14:textId="12BB18C2" w:rsidR="009C0D7C" w:rsidRDefault="007F2EA0" w:rsidP="006624F7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Reporting to the KIC IE CFO, the scope of the </w:t>
      </w:r>
      <w:r w:rsidR="00F703F3">
        <w:rPr>
          <w:rFonts w:cs="Times New Roman"/>
          <w:color w:val="7F7F7F" w:themeColor="text1" w:themeTint="80"/>
          <w:sz w:val="20"/>
          <w:lang w:val="en-GB" w:eastAsia="nl-NL"/>
        </w:rPr>
        <w:t>EIT Project Officer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is the entire KIC InnoEnergy business, including all </w:t>
      </w:r>
      <w:r w:rsidR="00A722FD" w:rsidRPr="00014C06">
        <w:rPr>
          <w:rFonts w:cs="Times New Roman"/>
          <w:color w:val="7F7F7F" w:themeColor="text1" w:themeTint="80"/>
          <w:sz w:val="20"/>
          <w:lang w:val="en-GB" w:eastAsia="nl-NL"/>
        </w:rPr>
        <w:t>Business Lines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, Colocation </w:t>
      </w:r>
      <w:proofErr w:type="spellStart"/>
      <w:r>
        <w:rPr>
          <w:rFonts w:cs="Times New Roman"/>
          <w:color w:val="7F7F7F" w:themeColor="text1" w:themeTint="80"/>
          <w:sz w:val="20"/>
          <w:lang w:val="en-GB" w:eastAsia="nl-NL"/>
        </w:rPr>
        <w:t>Centers</w:t>
      </w:r>
      <w:proofErr w:type="spellEnd"/>
      <w:r w:rsidR="009C0D7C">
        <w:rPr>
          <w:rFonts w:cs="Times New Roman"/>
          <w:color w:val="7F7F7F" w:themeColor="text1" w:themeTint="80"/>
          <w:sz w:val="20"/>
          <w:lang w:val="en-GB" w:eastAsia="nl-NL"/>
        </w:rPr>
        <w:t>, support functions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and Partners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. </w:t>
      </w:r>
    </w:p>
    <w:p w14:paraId="0E9C8BB0" w14:textId="77777777" w:rsidR="009C0D7C" w:rsidRDefault="009C0D7C" w:rsidP="006624F7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2B309A86" w14:textId="11258CB8" w:rsidR="00A722FD" w:rsidRPr="00014C06" w:rsidRDefault="009C0D7C" w:rsidP="006624F7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Key responsibilities for 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the EIT</w:t>
      </w:r>
      <w:r w:rsidR="00F703F3">
        <w:rPr>
          <w:rFonts w:cs="Times New Roman"/>
          <w:color w:val="7F7F7F" w:themeColor="text1" w:themeTint="80"/>
          <w:sz w:val="20"/>
          <w:lang w:val="en-GB" w:eastAsia="nl-NL"/>
        </w:rPr>
        <w:t xml:space="preserve"> Project Officer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>
        <w:rPr>
          <w:rFonts w:cs="Times New Roman"/>
          <w:color w:val="7F7F7F" w:themeColor="text1" w:themeTint="80"/>
          <w:sz w:val="20"/>
          <w:lang w:val="en-GB" w:eastAsia="nl-NL"/>
        </w:rPr>
        <w:t>include</w:t>
      </w:r>
      <w:r w:rsidR="00A722FD"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: </w:t>
      </w:r>
    </w:p>
    <w:p w14:paraId="4F44EA8A" w14:textId="5349A5FD" w:rsidR="00B94C1C" w:rsidRDefault="00B3559F" w:rsidP="006624F7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Organizing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>, project managing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and securing the accurate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, compliant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and timely delivery of the </w:t>
      </w:r>
      <w:r w:rsidR="00B94C1C">
        <w:rPr>
          <w:rFonts w:cs="Times New Roman"/>
          <w:color w:val="7F7F7F" w:themeColor="text1" w:themeTint="80"/>
          <w:sz w:val="20"/>
          <w:lang w:val="en-GB" w:eastAsia="nl-NL"/>
        </w:rPr>
        <w:t xml:space="preserve">annual 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 xml:space="preserve">EIT </w:t>
      </w:r>
      <w:r w:rsidR="001A72DF">
        <w:rPr>
          <w:rFonts w:cs="Times New Roman"/>
          <w:color w:val="7F7F7F" w:themeColor="text1" w:themeTint="80"/>
          <w:sz w:val="20"/>
          <w:lang w:val="en-GB" w:eastAsia="nl-NL"/>
        </w:rPr>
        <w:t xml:space="preserve">Grant Business Plan </w:t>
      </w:r>
      <w:r w:rsidR="00B94C1C">
        <w:rPr>
          <w:rFonts w:cs="Times New Roman"/>
          <w:color w:val="7F7F7F" w:themeColor="text1" w:themeTint="80"/>
          <w:sz w:val="20"/>
          <w:lang w:val="en-GB" w:eastAsia="nl-NL"/>
        </w:rPr>
        <w:t xml:space="preserve">and corresponding annual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GA </w:t>
      </w:r>
      <w:r w:rsidR="00B94C1C">
        <w:rPr>
          <w:rFonts w:cs="Times New Roman"/>
          <w:color w:val="7F7F7F" w:themeColor="text1" w:themeTint="80"/>
          <w:sz w:val="20"/>
          <w:lang w:val="en-GB" w:eastAsia="nl-NL"/>
        </w:rPr>
        <w:t>report</w:t>
      </w:r>
      <w:r>
        <w:rPr>
          <w:rFonts w:cs="Times New Roman"/>
          <w:color w:val="7F7F7F" w:themeColor="text1" w:themeTint="80"/>
          <w:sz w:val="20"/>
          <w:lang w:val="en-GB" w:eastAsia="nl-NL"/>
        </w:rPr>
        <w:t>s</w:t>
      </w:r>
      <w:r w:rsidR="00B94C1C">
        <w:rPr>
          <w:rFonts w:cs="Times New Roman"/>
          <w:color w:val="7F7F7F" w:themeColor="text1" w:themeTint="80"/>
          <w:sz w:val="20"/>
          <w:lang w:val="en-GB" w:eastAsia="nl-NL"/>
        </w:rPr>
        <w:t xml:space="preserve"> to the EIT,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across the KIC IE organization and the extended </w:t>
      </w:r>
      <w:r w:rsidR="0011053B">
        <w:rPr>
          <w:rFonts w:cs="Times New Roman"/>
          <w:color w:val="7F7F7F" w:themeColor="text1" w:themeTint="80"/>
          <w:sz w:val="20"/>
          <w:lang w:val="en-GB" w:eastAsia="nl-NL"/>
        </w:rPr>
        <w:t xml:space="preserve">KIC IE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>partner base</w:t>
      </w:r>
      <w:r w:rsidR="005C5E54">
        <w:rPr>
          <w:rFonts w:cs="Times New Roman"/>
          <w:color w:val="7F7F7F" w:themeColor="text1" w:themeTint="80"/>
          <w:sz w:val="20"/>
          <w:lang w:val="en-GB" w:eastAsia="nl-NL"/>
        </w:rPr>
        <w:t>, at minimal cost to KIC IE and its Partners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>.</w:t>
      </w:r>
    </w:p>
    <w:p w14:paraId="3C0FD401" w14:textId="763DDFD6" w:rsidR="009C0D7C" w:rsidRDefault="007921A4" w:rsidP="006624F7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Collaborating with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KIC </w:t>
      </w:r>
      <w:r w:rsidR="0011053B">
        <w:rPr>
          <w:rFonts w:cs="Times New Roman"/>
          <w:color w:val="7F7F7F" w:themeColor="text1" w:themeTint="80"/>
          <w:sz w:val="20"/>
          <w:lang w:val="en-GB" w:eastAsia="nl-NL"/>
        </w:rPr>
        <w:t>IE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11053B">
        <w:rPr>
          <w:rFonts w:cs="Times New Roman"/>
          <w:color w:val="7F7F7F" w:themeColor="text1" w:themeTint="80"/>
          <w:sz w:val="20"/>
          <w:lang w:val="en-GB" w:eastAsia="nl-NL"/>
        </w:rPr>
        <w:t>CEO and CFO</w:t>
      </w:r>
      <w:r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 as well as aligning and negotiating with the other KIC’s and with key EIT staff</w:t>
      </w:r>
      <w:r>
        <w:rPr>
          <w:rFonts w:cs="Times New Roman"/>
          <w:color w:val="7F7F7F" w:themeColor="text1" w:themeTint="80"/>
          <w:sz w:val="20"/>
          <w:lang w:val="en-GB" w:eastAsia="nl-NL"/>
        </w:rPr>
        <w:t>,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 to secure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that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reasonable, workable, timely and favourable EIT guidelines are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put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in place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by EIT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 xml:space="preserve">to govern the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annual </w:t>
      </w:r>
      <w:r w:rsidR="009C0D7C">
        <w:rPr>
          <w:rFonts w:cs="Times New Roman"/>
          <w:color w:val="7F7F7F" w:themeColor="text1" w:themeTint="80"/>
          <w:sz w:val="20"/>
          <w:lang w:val="en-GB" w:eastAsia="nl-NL"/>
        </w:rPr>
        <w:t>Business Planning and GA Reporting cycles.</w:t>
      </w:r>
    </w:p>
    <w:p w14:paraId="73C1F3B2" w14:textId="0E3DE15C" w:rsidR="009C0D7C" w:rsidRDefault="009C0D7C" w:rsidP="006624F7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Contribute to the continuous monitoring of progress by the KIC IE organization and its Partners on the Business Plans, and collaborate with the relevant KIC IE staff to develop and </w:t>
      </w:r>
      <w:r w:rsidR="007921A4">
        <w:rPr>
          <w:rFonts w:cs="Times New Roman"/>
          <w:color w:val="7F7F7F" w:themeColor="text1" w:themeTint="80"/>
          <w:sz w:val="20"/>
          <w:lang w:val="en-GB" w:eastAsia="nl-NL"/>
        </w:rPr>
        <w:t>deliver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amendments to the annual Business Plan to the EIT as required.</w:t>
      </w:r>
    </w:p>
    <w:p w14:paraId="2573567F" w14:textId="77777777" w:rsidR="00371263" w:rsidRDefault="00371263" w:rsidP="00371263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 w:rsidRPr="008911D1">
        <w:rPr>
          <w:rFonts w:cs="Times New Roman"/>
          <w:color w:val="7F7F7F" w:themeColor="text1" w:themeTint="80"/>
          <w:sz w:val="20"/>
          <w:lang w:val="en-GB" w:eastAsia="nl-NL"/>
        </w:rPr>
        <w:t xml:space="preserve">Management of the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KIC IE </w:t>
      </w:r>
      <w:r w:rsidRPr="008911D1">
        <w:rPr>
          <w:rFonts w:cs="Times New Roman"/>
          <w:color w:val="7F7F7F" w:themeColor="text1" w:themeTint="80"/>
          <w:sz w:val="20"/>
          <w:lang w:val="en-GB" w:eastAsia="nl-NL"/>
        </w:rPr>
        <w:t>Compliance function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 including people management of the KIC IE Compliance Officers.</w:t>
      </w:r>
    </w:p>
    <w:p w14:paraId="54CA0F31" w14:textId="5EC4BDF0" w:rsidR="00371263" w:rsidRPr="008911D1" w:rsidRDefault="00371263" w:rsidP="00371263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Matrix- and project management of KIC IE staff as well as KIC IE Partner resources during the annual Business Planning and GA reporting cycles.</w:t>
      </w:r>
    </w:p>
    <w:p w14:paraId="3A5586BC" w14:textId="11B711B7" w:rsidR="009C0D7C" w:rsidRDefault="009C0D7C" w:rsidP="009C0D7C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 w:rsidRPr="008911D1">
        <w:rPr>
          <w:rFonts w:cs="Times New Roman"/>
          <w:color w:val="7F7F7F" w:themeColor="text1" w:themeTint="80"/>
          <w:sz w:val="20"/>
          <w:lang w:val="en-GB" w:eastAsia="nl-NL"/>
        </w:rPr>
        <w:t>Single Point of Contact to the EIT KIC I</w:t>
      </w:r>
      <w:r w:rsidR="00371263">
        <w:rPr>
          <w:rFonts w:cs="Times New Roman"/>
          <w:color w:val="7F7F7F" w:themeColor="text1" w:themeTint="80"/>
          <w:sz w:val="20"/>
          <w:lang w:val="en-GB" w:eastAsia="nl-NL"/>
        </w:rPr>
        <w:t>E</w:t>
      </w:r>
      <w:r w:rsidRPr="008911D1">
        <w:rPr>
          <w:rFonts w:cs="Times New Roman"/>
          <w:color w:val="7F7F7F" w:themeColor="text1" w:themeTint="80"/>
          <w:sz w:val="20"/>
          <w:lang w:val="en-GB" w:eastAsia="nl-NL"/>
        </w:rPr>
        <w:t xml:space="preserve"> Project Officer</w:t>
      </w:r>
      <w:r w:rsidR="00371263">
        <w:rPr>
          <w:rFonts w:cs="Times New Roman"/>
          <w:color w:val="7F7F7F" w:themeColor="text1" w:themeTint="80"/>
          <w:sz w:val="20"/>
          <w:lang w:val="en-GB" w:eastAsia="nl-NL"/>
        </w:rPr>
        <w:t>, and applying the KIC IE account management principles and operating practices to manage EIT as a Key Account of KIC IE.</w:t>
      </w:r>
    </w:p>
    <w:p w14:paraId="171118CA" w14:textId="53FF8E3C" w:rsidR="00371263" w:rsidRDefault="00371263" w:rsidP="009C0D7C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Implement and maintain a regular cadence </w:t>
      </w:r>
      <w:r w:rsidR="007921A4">
        <w:rPr>
          <w:rFonts w:cs="Times New Roman"/>
          <w:color w:val="7F7F7F" w:themeColor="text1" w:themeTint="80"/>
          <w:sz w:val="20"/>
          <w:lang w:val="en-GB" w:eastAsia="nl-NL"/>
        </w:rPr>
        <w:t xml:space="preserve">of on site visits and meetings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between KIC IE and EIT aimed at establishing sound collaboration, grant cycle status transparency, open and comprehensive communications and continuous process improvement. </w:t>
      </w:r>
    </w:p>
    <w:p w14:paraId="3CB77741" w14:textId="24742736" w:rsidR="00371263" w:rsidRDefault="00371263" w:rsidP="009C0D7C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Represent KIC IE on various cross-KIC and EIT initiatives, task force teams and projects, aimed at improving the EIT grant cycle management and monitoring processes.</w:t>
      </w:r>
    </w:p>
    <w:p w14:paraId="64BF64E1" w14:textId="0BF64670" w:rsidR="003E5C5F" w:rsidRPr="003E5C5F" w:rsidRDefault="00371263" w:rsidP="003E5C5F">
      <w:pPr>
        <w:pStyle w:val="03GeneralText"/>
        <w:numPr>
          <w:ilvl w:val="0"/>
          <w:numId w:val="19"/>
        </w:numPr>
        <w:ind w:left="360"/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Act</w:t>
      </w:r>
      <w:r w:rsidR="003E5C5F">
        <w:rPr>
          <w:rFonts w:cs="Times New Roman"/>
          <w:color w:val="7F7F7F" w:themeColor="text1" w:themeTint="80"/>
          <w:sz w:val="20"/>
          <w:lang w:val="en-GB" w:eastAsia="nl-NL"/>
        </w:rPr>
        <w:t xml:space="preserve"> as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the KIC IE </w:t>
      </w:r>
      <w:r w:rsidR="003E5C5F">
        <w:rPr>
          <w:rFonts w:cs="Times New Roman"/>
          <w:color w:val="7F7F7F" w:themeColor="text1" w:themeTint="80"/>
          <w:sz w:val="20"/>
          <w:lang w:val="en-GB" w:eastAsia="nl-NL"/>
        </w:rPr>
        <w:t xml:space="preserve">Business Process Owner </w:t>
      </w:r>
      <w:r w:rsidR="003864D2">
        <w:rPr>
          <w:rFonts w:cs="Times New Roman"/>
          <w:color w:val="7F7F7F" w:themeColor="text1" w:themeTint="80"/>
          <w:sz w:val="20"/>
          <w:lang w:val="en-GB" w:eastAsia="nl-NL"/>
        </w:rPr>
        <w:t xml:space="preserve">for </w:t>
      </w:r>
      <w:r w:rsidR="00AB2244">
        <w:rPr>
          <w:rFonts w:cs="Times New Roman"/>
          <w:color w:val="7F7F7F" w:themeColor="text1" w:themeTint="80"/>
          <w:sz w:val="20"/>
          <w:lang w:val="en-GB" w:eastAsia="nl-NL"/>
        </w:rPr>
        <w:t>all EIT</w:t>
      </w:r>
      <w:r w:rsidRPr="00AB2244">
        <w:rPr>
          <w:rFonts w:cs="Times New Roman"/>
          <w:color w:val="7F7F7F" w:themeColor="text1" w:themeTint="80"/>
          <w:sz w:val="20"/>
          <w:lang w:val="en-US" w:eastAsia="nl-NL"/>
        </w:rPr>
        <w:t xml:space="preserve"> </w:t>
      </w:r>
      <w:r w:rsidR="00AB2244" w:rsidRPr="00AB2244">
        <w:rPr>
          <w:rFonts w:cs="Times New Roman"/>
          <w:color w:val="7F7F7F" w:themeColor="text1" w:themeTint="80"/>
          <w:sz w:val="20"/>
          <w:lang w:val="en-US" w:eastAsia="nl-NL"/>
        </w:rPr>
        <w:t>related processes</w:t>
      </w:r>
      <w:r w:rsidR="003E5C5F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3864D2">
        <w:rPr>
          <w:rFonts w:cs="Times New Roman"/>
          <w:color w:val="7F7F7F" w:themeColor="text1" w:themeTint="80"/>
          <w:sz w:val="20"/>
          <w:lang w:val="en-GB" w:eastAsia="nl-NL"/>
        </w:rPr>
        <w:t xml:space="preserve">and </w:t>
      </w:r>
      <w:r>
        <w:rPr>
          <w:rFonts w:cs="Times New Roman"/>
          <w:color w:val="7F7F7F" w:themeColor="text1" w:themeTint="80"/>
          <w:sz w:val="20"/>
          <w:lang w:val="en-GB" w:eastAsia="nl-NL"/>
        </w:rPr>
        <w:t>ICT systems, amongst which the Grant Cycle Management tool.</w:t>
      </w:r>
    </w:p>
    <w:p w14:paraId="2113D73B" w14:textId="77777777" w:rsidR="006624F7" w:rsidRDefault="006624F7" w:rsidP="006624F7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</w:p>
    <w:p w14:paraId="38A62BDF" w14:textId="04250116" w:rsidR="009E26A5" w:rsidRPr="00014C06" w:rsidRDefault="009E26A5" w:rsidP="006624F7">
      <w:pPr>
        <w:pStyle w:val="03GeneralText"/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The </w:t>
      </w:r>
      <w:r w:rsidR="00F703F3">
        <w:rPr>
          <w:rFonts w:cs="Times New Roman"/>
          <w:color w:val="7F7F7F" w:themeColor="text1" w:themeTint="80"/>
          <w:sz w:val="20"/>
          <w:lang w:val="en-GB" w:eastAsia="nl-NL"/>
        </w:rPr>
        <w:t>EIT Project Officer</w:t>
      </w:r>
      <w:r w:rsidR="00B614D2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7921A4">
        <w:rPr>
          <w:rFonts w:cs="Times New Roman"/>
          <w:color w:val="7F7F7F" w:themeColor="text1" w:themeTint="80"/>
          <w:sz w:val="20"/>
          <w:lang w:val="en-GB" w:eastAsia="nl-NL"/>
        </w:rPr>
        <w:t>meets the following competence profile</w:t>
      </w: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:</w:t>
      </w:r>
    </w:p>
    <w:p w14:paraId="77061E3C" w14:textId="0EB0C369" w:rsidR="007921A4" w:rsidRPr="007921A4" w:rsidRDefault="00A53C79" w:rsidP="003864D2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7921A4">
        <w:rPr>
          <w:rFonts w:cs="Times New Roman"/>
          <w:color w:val="7F7F7F" w:themeColor="text1" w:themeTint="80"/>
          <w:sz w:val="20"/>
          <w:lang w:val="en-GB" w:eastAsia="nl-NL"/>
        </w:rPr>
        <w:t xml:space="preserve">MSc </w:t>
      </w:r>
      <w:r w:rsidR="00B614D2" w:rsidRPr="007921A4">
        <w:rPr>
          <w:rFonts w:cs="Times New Roman"/>
          <w:color w:val="7F7F7F" w:themeColor="text1" w:themeTint="80"/>
          <w:sz w:val="20"/>
          <w:lang w:val="en-GB" w:eastAsia="nl-NL"/>
        </w:rPr>
        <w:t>public administration</w:t>
      </w:r>
      <w:r w:rsidR="003864D2" w:rsidRPr="007921A4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  <w:r w:rsidR="007921A4">
        <w:rPr>
          <w:rFonts w:cs="Times New Roman"/>
          <w:color w:val="7F7F7F" w:themeColor="text1" w:themeTint="80"/>
          <w:sz w:val="20"/>
          <w:lang w:val="en-GB" w:eastAsia="nl-NL"/>
        </w:rPr>
        <w:t>or finance</w:t>
      </w:r>
      <w:r w:rsidR="007921A4" w:rsidRPr="007921A4">
        <w:rPr>
          <w:rFonts w:cs="Times New Roman"/>
          <w:color w:val="7F7F7F" w:themeColor="text1" w:themeTint="80"/>
          <w:sz w:val="20"/>
          <w:lang w:val="en-GB" w:eastAsia="nl-NL"/>
        </w:rPr>
        <w:t xml:space="preserve"> curriculum, supplemented with </w:t>
      </w:r>
      <w:r w:rsidR="007921A4">
        <w:rPr>
          <w:rFonts w:cs="Times New Roman"/>
          <w:color w:val="7F7F7F" w:themeColor="text1" w:themeTint="80"/>
          <w:sz w:val="20"/>
          <w:lang w:val="en-GB" w:eastAsia="nl-NL"/>
        </w:rPr>
        <w:t>Project Manage</w:t>
      </w:r>
      <w:r w:rsidR="003849A4">
        <w:rPr>
          <w:rFonts w:cs="Times New Roman"/>
          <w:color w:val="7F7F7F" w:themeColor="text1" w:themeTint="80"/>
          <w:sz w:val="20"/>
          <w:lang w:val="en-GB" w:eastAsia="nl-NL"/>
        </w:rPr>
        <w:t>ment</w:t>
      </w:r>
      <w:r w:rsidR="007921A4" w:rsidRPr="007921A4">
        <w:rPr>
          <w:rFonts w:cs="Times New Roman"/>
          <w:color w:val="7F7F7F" w:themeColor="text1" w:themeTint="80"/>
          <w:sz w:val="20"/>
          <w:lang w:val="en-GB" w:eastAsia="nl-NL"/>
        </w:rPr>
        <w:t xml:space="preserve"> education</w:t>
      </w:r>
      <w:r w:rsidR="007921A4">
        <w:rPr>
          <w:rFonts w:cs="Times New Roman"/>
          <w:color w:val="7F7F7F" w:themeColor="text1" w:themeTint="80"/>
          <w:sz w:val="20"/>
          <w:lang w:val="en-GB" w:eastAsia="nl-NL"/>
        </w:rPr>
        <w:t>.</w:t>
      </w:r>
    </w:p>
    <w:p w14:paraId="7D720924" w14:textId="5309BFB9" w:rsidR="003849A4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Sound understanding of international and EU policies and public investor logic.</w:t>
      </w:r>
    </w:p>
    <w:p w14:paraId="7290FBD5" w14:textId="536E94B9" w:rsidR="003849A4" w:rsidRPr="003849A4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Strong business acumen and understanding of finance.</w:t>
      </w:r>
    </w:p>
    <w:p w14:paraId="7771C01D" w14:textId="1C8EA2F4" w:rsidR="007921A4" w:rsidRDefault="007921A4" w:rsidP="003864D2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&gt; 5 years international business experience on the intersection between public and private sector.</w:t>
      </w:r>
    </w:p>
    <w:p w14:paraId="4E35F341" w14:textId="79C70D67" w:rsidR="00AE5D06" w:rsidRPr="007921A4" w:rsidRDefault="007921A4" w:rsidP="007921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&gt; 3 years practical e</w:t>
      </w:r>
      <w:r w:rsidR="003864D2">
        <w:rPr>
          <w:rFonts w:cs="Times New Roman"/>
          <w:color w:val="7F7F7F" w:themeColor="text1" w:themeTint="80"/>
          <w:sz w:val="20"/>
          <w:lang w:val="en-GB" w:eastAsia="nl-NL"/>
        </w:rPr>
        <w:t xml:space="preserve">xperience </w:t>
      </w:r>
      <w:r w:rsidR="003864D2" w:rsidRPr="003864D2">
        <w:rPr>
          <w:rFonts w:cs="Times New Roman"/>
          <w:color w:val="7F7F7F" w:themeColor="text1" w:themeTint="80"/>
          <w:sz w:val="20"/>
          <w:lang w:val="en-GB" w:eastAsia="nl-NL"/>
        </w:rPr>
        <w:t xml:space="preserve">with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the operational management of EU </w:t>
      </w:r>
      <w:r w:rsidR="003864D2" w:rsidRPr="003864D2">
        <w:rPr>
          <w:rFonts w:cs="Times New Roman"/>
          <w:color w:val="7F7F7F" w:themeColor="text1" w:themeTint="80"/>
          <w:sz w:val="20"/>
          <w:lang w:val="en-GB" w:eastAsia="nl-NL"/>
        </w:rPr>
        <w:t xml:space="preserve">subsidy grant </w:t>
      </w:r>
      <w:r>
        <w:rPr>
          <w:rFonts w:cs="Times New Roman"/>
          <w:color w:val="7F7F7F" w:themeColor="text1" w:themeTint="80"/>
          <w:sz w:val="20"/>
          <w:lang w:val="en-GB" w:eastAsia="nl-NL"/>
        </w:rPr>
        <w:t>programs.</w:t>
      </w:r>
    </w:p>
    <w:p w14:paraId="58FDFD1A" w14:textId="6C3A5137" w:rsidR="00AE5D06" w:rsidRDefault="003849A4" w:rsidP="00AE5D06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&gt; 3 years experience of mobilizing people, leading complex programs and driving results </w:t>
      </w: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in a heavily matrixed and complex international environment</w:t>
      </w:r>
      <w:r>
        <w:rPr>
          <w:rFonts w:cs="Times New Roman"/>
          <w:color w:val="7F7F7F" w:themeColor="text1" w:themeTint="80"/>
          <w:sz w:val="20"/>
          <w:lang w:val="en-GB" w:eastAsia="nl-NL"/>
        </w:rPr>
        <w:t>.</w:t>
      </w:r>
    </w:p>
    <w:p w14:paraId="2FEE28A7" w14:textId="24533C4A" w:rsidR="003849A4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2638C1">
        <w:rPr>
          <w:rFonts w:cs="Times New Roman"/>
          <w:color w:val="7F7F7F" w:themeColor="text1" w:themeTint="80"/>
          <w:sz w:val="20"/>
          <w:lang w:val="en-GB" w:eastAsia="nl-NL"/>
        </w:rPr>
        <w:t xml:space="preserve">Persistent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and </w:t>
      </w:r>
      <w:r w:rsidRPr="002638C1">
        <w:rPr>
          <w:rFonts w:cs="Times New Roman"/>
          <w:color w:val="7F7F7F" w:themeColor="text1" w:themeTint="80"/>
          <w:sz w:val="20"/>
          <w:lang w:val="en-GB" w:eastAsia="nl-NL"/>
        </w:rPr>
        <w:t>able to be successful in a challenging and ambiguous business environment</w:t>
      </w:r>
    </w:p>
    <w:p w14:paraId="544C5BEA" w14:textId="540AED64" w:rsidR="003849A4" w:rsidRPr="003849A4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Ability to drive transparency and simplicity in complex administrative and business process</w:t>
      </w:r>
    </w:p>
    <w:p w14:paraId="3FCAB3D1" w14:textId="77777777" w:rsidR="003849A4" w:rsidRPr="00014C06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Cle</w:t>
      </w:r>
      <w:r>
        <w:rPr>
          <w:rFonts w:cs="Times New Roman"/>
          <w:color w:val="7F7F7F" w:themeColor="text1" w:themeTint="80"/>
          <w:sz w:val="20"/>
          <w:lang w:val="en-GB" w:eastAsia="nl-NL"/>
        </w:rPr>
        <w:t>ar inter-personal communication</w:t>
      </w: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 </w:t>
      </w:r>
    </w:p>
    <w:p w14:paraId="7E76D022" w14:textId="77777777" w:rsidR="003849A4" w:rsidRPr="00014C06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>
        <w:rPr>
          <w:rFonts w:cs="Times New Roman"/>
          <w:color w:val="7F7F7F" w:themeColor="text1" w:themeTint="80"/>
          <w:sz w:val="20"/>
          <w:lang w:val="en-GB" w:eastAsia="nl-NL"/>
        </w:rPr>
        <w:t>Strong negotiation and influencing skills</w:t>
      </w:r>
    </w:p>
    <w:p w14:paraId="4AB08586" w14:textId="37646C14" w:rsidR="003849A4" w:rsidRPr="00014C06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 xml:space="preserve">Strong personality yet </w:t>
      </w:r>
      <w:r>
        <w:rPr>
          <w:rFonts w:cs="Times New Roman"/>
          <w:color w:val="7F7F7F" w:themeColor="text1" w:themeTint="80"/>
          <w:sz w:val="20"/>
          <w:lang w:val="en-GB" w:eastAsia="nl-NL"/>
        </w:rPr>
        <w:t xml:space="preserve">empathic, </w:t>
      </w: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humble and helpful</w:t>
      </w:r>
    </w:p>
    <w:p w14:paraId="6E2FCE97" w14:textId="33EB3E1E" w:rsidR="00B614D2" w:rsidRPr="003849A4" w:rsidRDefault="007921A4" w:rsidP="00B614D2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3849A4">
        <w:rPr>
          <w:rFonts w:cs="Times New Roman"/>
          <w:color w:val="7F7F7F" w:themeColor="text1" w:themeTint="80"/>
          <w:sz w:val="20"/>
          <w:lang w:val="en-GB" w:eastAsia="nl-NL"/>
        </w:rPr>
        <w:t>Hands-on and analytical</w:t>
      </w:r>
      <w:r w:rsidR="003849A4">
        <w:rPr>
          <w:rFonts w:cs="Times New Roman"/>
          <w:color w:val="7F7F7F" w:themeColor="text1" w:themeTint="80"/>
          <w:sz w:val="20"/>
          <w:lang w:val="en-GB" w:eastAsia="nl-NL"/>
        </w:rPr>
        <w:t>, o</w:t>
      </w:r>
      <w:r w:rsidR="00B614D2" w:rsidRPr="003849A4">
        <w:rPr>
          <w:rFonts w:cs="Times New Roman"/>
          <w:color w:val="7F7F7F" w:themeColor="text1" w:themeTint="80"/>
          <w:sz w:val="20"/>
          <w:lang w:val="en-GB" w:eastAsia="nl-NL"/>
        </w:rPr>
        <w:t>rganized and accurate</w:t>
      </w:r>
    </w:p>
    <w:p w14:paraId="6C15079D" w14:textId="77777777" w:rsidR="00B614D2" w:rsidRPr="00014C06" w:rsidRDefault="00B614D2" w:rsidP="00B614D2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014C06">
        <w:rPr>
          <w:rFonts w:cs="Times New Roman"/>
          <w:color w:val="7F7F7F" w:themeColor="text1" w:themeTint="80"/>
          <w:sz w:val="20"/>
          <w:lang w:val="en-GB" w:eastAsia="nl-NL"/>
        </w:rPr>
        <w:t>Fluent in English</w:t>
      </w:r>
    </w:p>
    <w:p w14:paraId="70FF4F1A" w14:textId="1753A4B6" w:rsidR="003849A4" w:rsidRPr="003849A4" w:rsidRDefault="003849A4" w:rsidP="003849A4">
      <w:pPr>
        <w:pStyle w:val="03GeneralText"/>
        <w:numPr>
          <w:ilvl w:val="0"/>
          <w:numId w:val="7"/>
        </w:numPr>
        <w:rPr>
          <w:rFonts w:cs="Times New Roman"/>
          <w:color w:val="7F7F7F" w:themeColor="text1" w:themeTint="80"/>
          <w:sz w:val="20"/>
          <w:lang w:val="en-GB" w:eastAsia="nl-NL"/>
        </w:rPr>
      </w:pPr>
      <w:r w:rsidRPr="003849A4">
        <w:rPr>
          <w:rFonts w:cs="Times New Roman"/>
          <w:color w:val="7F7F7F" w:themeColor="text1" w:themeTint="80"/>
          <w:sz w:val="20"/>
          <w:lang w:val="en-GB" w:eastAsia="nl-NL"/>
        </w:rPr>
        <w:t>20% tra</w:t>
      </w:r>
      <w:r w:rsidR="003E5C5F" w:rsidRPr="003849A4">
        <w:rPr>
          <w:rFonts w:cs="Times New Roman"/>
          <w:color w:val="7F7F7F" w:themeColor="text1" w:themeTint="80"/>
          <w:sz w:val="20"/>
          <w:lang w:val="en-GB" w:eastAsia="nl-NL"/>
        </w:rPr>
        <w:t>vel across Europe</w:t>
      </w:r>
    </w:p>
    <w:sectPr w:rsidR="003849A4" w:rsidRPr="003849A4" w:rsidSect="007B49EA">
      <w:headerReference w:type="default" r:id="rId9"/>
      <w:footerReference w:type="default" r:id="rId10"/>
      <w:pgSz w:w="11907" w:h="16839" w:code="9"/>
      <w:pgMar w:top="2835" w:right="1440" w:bottom="567" w:left="1418" w:header="283" w:footer="56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7B24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6A658" w14:textId="77777777" w:rsidR="0033289E" w:rsidRDefault="0033289E" w:rsidP="00B702CA">
      <w:pPr>
        <w:spacing w:after="0" w:line="240" w:lineRule="auto"/>
      </w:pPr>
      <w:r>
        <w:separator/>
      </w:r>
    </w:p>
  </w:endnote>
  <w:endnote w:type="continuationSeparator" w:id="0">
    <w:p w14:paraId="71227317" w14:textId="77777777" w:rsidR="0033289E" w:rsidRDefault="0033289E" w:rsidP="00B702CA">
      <w:pPr>
        <w:spacing w:after="0" w:line="240" w:lineRule="auto"/>
      </w:pPr>
      <w:r>
        <w:continuationSeparator/>
      </w:r>
    </w:p>
  </w:endnote>
  <w:endnote w:type="continuationNotice" w:id="1">
    <w:p w14:paraId="70C45713" w14:textId="77777777" w:rsidR="0033289E" w:rsidRDefault="003328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1A15B" w14:textId="77777777" w:rsidR="007921A4" w:rsidRDefault="007921A4" w:rsidP="00392A28">
    <w:pPr>
      <w:pStyle w:val="Footer"/>
      <w:tabs>
        <w:tab w:val="clear" w:pos="9360"/>
        <w:tab w:val="right" w:pos="9072"/>
      </w:tabs>
      <w:rPr>
        <w:rFonts w:ascii="Arial" w:hAnsi="Arial" w:cs="Arial"/>
        <w:color w:val="808080"/>
        <w:sz w:val="18"/>
        <w:szCs w:val="18"/>
        <w:lang w:val="es-ES_tradnl"/>
      </w:rPr>
    </w:pPr>
  </w:p>
  <w:p w14:paraId="7E77E331" w14:textId="77777777" w:rsidR="007921A4" w:rsidRDefault="007921A4" w:rsidP="00392A28">
    <w:pPr>
      <w:pStyle w:val="Footer"/>
      <w:tabs>
        <w:tab w:val="clear" w:pos="9360"/>
        <w:tab w:val="right" w:pos="9072"/>
      </w:tabs>
      <w:rPr>
        <w:rFonts w:ascii="Arial" w:hAnsi="Arial" w:cs="Arial"/>
        <w:color w:val="808080"/>
        <w:sz w:val="18"/>
        <w:szCs w:val="18"/>
        <w:lang w:val="es-ES_tradnl"/>
      </w:rPr>
    </w:pPr>
  </w:p>
  <w:p w14:paraId="5853C569" w14:textId="77777777" w:rsidR="007921A4" w:rsidRDefault="007921A4" w:rsidP="00392A28">
    <w:pPr>
      <w:pStyle w:val="Footer"/>
      <w:tabs>
        <w:tab w:val="clear" w:pos="9360"/>
        <w:tab w:val="right" w:pos="9072"/>
      </w:tabs>
      <w:rPr>
        <w:rFonts w:ascii="Arial" w:hAnsi="Arial" w:cs="Arial"/>
        <w:color w:val="808080"/>
        <w:sz w:val="18"/>
        <w:szCs w:val="18"/>
        <w:lang w:val="es-ES_tradnl"/>
      </w:rPr>
    </w:pPr>
  </w:p>
  <w:p w14:paraId="20C93BAA" w14:textId="77777777" w:rsidR="007921A4" w:rsidRDefault="007921A4" w:rsidP="00392A28">
    <w:pPr>
      <w:pStyle w:val="Footer"/>
      <w:tabs>
        <w:tab w:val="clear" w:pos="9360"/>
        <w:tab w:val="right" w:pos="9072"/>
      </w:tabs>
      <w:rPr>
        <w:rFonts w:ascii="Arial" w:hAnsi="Arial" w:cs="Arial"/>
        <w:color w:val="808080"/>
        <w:sz w:val="18"/>
        <w:szCs w:val="18"/>
        <w:lang w:val="es-ES_tradnl"/>
      </w:rPr>
    </w:pPr>
  </w:p>
  <w:p w14:paraId="6302BF86" w14:textId="10BE12B7" w:rsidR="007921A4" w:rsidRPr="003611F2" w:rsidRDefault="007921A4" w:rsidP="00392A28">
    <w:pPr>
      <w:pStyle w:val="Footer"/>
      <w:tabs>
        <w:tab w:val="clear" w:pos="9360"/>
        <w:tab w:val="right" w:pos="9072"/>
      </w:tabs>
      <w:rPr>
        <w:rFonts w:ascii="Arial" w:hAnsi="Arial" w:cs="Arial"/>
        <w:color w:val="A6A6A6"/>
        <w:sz w:val="18"/>
        <w:szCs w:val="18"/>
      </w:rPr>
    </w:pPr>
    <w:r>
      <w:rPr>
        <w:rFonts w:ascii="Arial" w:hAnsi="Arial" w:cs="Arial"/>
        <w:color w:val="A6A6A6"/>
        <w:sz w:val="18"/>
        <w:szCs w:val="18"/>
      </w:rPr>
      <w:tab/>
    </w:r>
    <w:r>
      <w:rPr>
        <w:rFonts w:ascii="Arial" w:hAnsi="Arial" w:cs="Arial"/>
        <w:color w:val="A6A6A6"/>
        <w:sz w:val="18"/>
        <w:szCs w:val="18"/>
      </w:rPr>
      <w:tab/>
    </w:r>
    <w:r w:rsidRPr="003611F2">
      <w:rPr>
        <w:rFonts w:ascii="Arial Black" w:hAnsi="Arial Black" w:cs="Arial"/>
        <w:color w:val="A6A6A6"/>
        <w:sz w:val="18"/>
        <w:szCs w:val="18"/>
      </w:rPr>
      <w:fldChar w:fldCharType="begin"/>
    </w:r>
    <w:r w:rsidRPr="003611F2">
      <w:rPr>
        <w:rFonts w:ascii="Arial Black" w:hAnsi="Arial Black" w:cs="Arial"/>
        <w:color w:val="A6A6A6"/>
        <w:sz w:val="18"/>
        <w:szCs w:val="18"/>
      </w:rPr>
      <w:instrText xml:space="preserve"> PAGE   \* MERGEFORMAT </w:instrText>
    </w:r>
    <w:r w:rsidRPr="003611F2">
      <w:rPr>
        <w:rFonts w:ascii="Arial Black" w:hAnsi="Arial Black" w:cs="Arial"/>
        <w:color w:val="A6A6A6"/>
        <w:sz w:val="18"/>
        <w:szCs w:val="18"/>
      </w:rPr>
      <w:fldChar w:fldCharType="separate"/>
    </w:r>
    <w:r w:rsidR="00A3500A">
      <w:rPr>
        <w:rFonts w:ascii="Arial Black" w:hAnsi="Arial Black" w:cs="Arial"/>
        <w:noProof/>
        <w:color w:val="A6A6A6"/>
        <w:sz w:val="18"/>
        <w:szCs w:val="18"/>
      </w:rPr>
      <w:t>2</w:t>
    </w:r>
    <w:r w:rsidRPr="003611F2">
      <w:rPr>
        <w:rFonts w:ascii="Arial Black" w:hAnsi="Arial Black" w:cs="Arial"/>
        <w:noProof/>
        <w:color w:val="A6A6A6"/>
        <w:sz w:val="18"/>
        <w:szCs w:val="18"/>
      </w:rPr>
      <w:fldChar w:fldCharType="end"/>
    </w:r>
    <w:r w:rsidRPr="003611F2">
      <w:rPr>
        <w:rFonts w:ascii="Arial" w:hAnsi="Arial" w:cs="Arial"/>
        <w:color w:val="A6A6A6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E2C1E" w14:textId="77777777" w:rsidR="0033289E" w:rsidRDefault="0033289E" w:rsidP="00B702CA">
      <w:pPr>
        <w:spacing w:after="0" w:line="240" w:lineRule="auto"/>
      </w:pPr>
      <w:r>
        <w:separator/>
      </w:r>
    </w:p>
  </w:footnote>
  <w:footnote w:type="continuationSeparator" w:id="0">
    <w:p w14:paraId="79596528" w14:textId="77777777" w:rsidR="0033289E" w:rsidRDefault="0033289E" w:rsidP="00B702CA">
      <w:pPr>
        <w:spacing w:after="0" w:line="240" w:lineRule="auto"/>
      </w:pPr>
      <w:r>
        <w:continuationSeparator/>
      </w:r>
    </w:p>
  </w:footnote>
  <w:footnote w:type="continuationNotice" w:id="1">
    <w:p w14:paraId="608DDEC5" w14:textId="77777777" w:rsidR="0033289E" w:rsidRDefault="003328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49C8" w14:textId="77777777" w:rsidR="007921A4" w:rsidRPr="00525457" w:rsidRDefault="007921A4" w:rsidP="00525457">
    <w:pPr>
      <w:pStyle w:val="Header"/>
      <w:ind w:left="-1418" w:right="-1440"/>
    </w:pPr>
    <w:r>
      <w:rPr>
        <w:noProof/>
        <w:lang w:val="fr-BE" w:eastAsia="fr-BE"/>
      </w:rPr>
      <w:drawing>
        <wp:inline distT="0" distB="0" distL="0" distR="0" wp14:anchorId="7624B846" wp14:editId="02ABE877">
          <wp:extent cx="7534910" cy="1426210"/>
          <wp:effectExtent l="0" t="0" r="8890" b="0"/>
          <wp:docPr id="2" name="Imagen 2" descr="Fondos_Word_3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ndos_Word_3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60"/>
    <w:multiLevelType w:val="multilevel"/>
    <w:tmpl w:val="502C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51E27"/>
    <w:multiLevelType w:val="hybridMultilevel"/>
    <w:tmpl w:val="E4B6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82D23"/>
    <w:multiLevelType w:val="multilevel"/>
    <w:tmpl w:val="94A03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21D5"/>
    <w:multiLevelType w:val="hybridMultilevel"/>
    <w:tmpl w:val="1F2C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4B2"/>
    <w:multiLevelType w:val="multilevel"/>
    <w:tmpl w:val="FCEC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A14C21"/>
    <w:multiLevelType w:val="hybridMultilevel"/>
    <w:tmpl w:val="B3F44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164AC"/>
    <w:multiLevelType w:val="hybridMultilevel"/>
    <w:tmpl w:val="CAEEA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B176D"/>
    <w:multiLevelType w:val="hybridMultilevel"/>
    <w:tmpl w:val="CBCA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67628"/>
    <w:multiLevelType w:val="hybridMultilevel"/>
    <w:tmpl w:val="7CA6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543B7"/>
    <w:multiLevelType w:val="hybridMultilevel"/>
    <w:tmpl w:val="2B8E5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396F02"/>
    <w:multiLevelType w:val="hybridMultilevel"/>
    <w:tmpl w:val="D8EE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D1C5E"/>
    <w:multiLevelType w:val="hybridMultilevel"/>
    <w:tmpl w:val="73CC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C7916"/>
    <w:multiLevelType w:val="hybridMultilevel"/>
    <w:tmpl w:val="0BCE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83A4A"/>
    <w:multiLevelType w:val="hybridMultilevel"/>
    <w:tmpl w:val="E800E43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44093E"/>
    <w:multiLevelType w:val="hybridMultilevel"/>
    <w:tmpl w:val="9068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5F28"/>
    <w:multiLevelType w:val="hybridMultilevel"/>
    <w:tmpl w:val="8CE0D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6036D"/>
    <w:multiLevelType w:val="hybridMultilevel"/>
    <w:tmpl w:val="22A8F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0C57ACB"/>
    <w:multiLevelType w:val="hybridMultilevel"/>
    <w:tmpl w:val="2F3A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31B99"/>
    <w:multiLevelType w:val="hybridMultilevel"/>
    <w:tmpl w:val="CF8C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7D7927"/>
    <w:multiLevelType w:val="hybridMultilevel"/>
    <w:tmpl w:val="3754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30932E">
      <w:start w:val="1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206710"/>
    <w:multiLevelType w:val="multilevel"/>
    <w:tmpl w:val="1E14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C075E"/>
    <w:multiLevelType w:val="hybridMultilevel"/>
    <w:tmpl w:val="8BA4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6149D5"/>
    <w:multiLevelType w:val="hybridMultilevel"/>
    <w:tmpl w:val="7EA2A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8961D6"/>
    <w:multiLevelType w:val="hybridMultilevel"/>
    <w:tmpl w:val="3E9A0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8202631"/>
    <w:multiLevelType w:val="hybridMultilevel"/>
    <w:tmpl w:val="A3EE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12"/>
  </w:num>
  <w:num w:numId="5">
    <w:abstractNumId w:val="21"/>
  </w:num>
  <w:num w:numId="6">
    <w:abstractNumId w:val="18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15"/>
  </w:num>
  <w:num w:numId="12">
    <w:abstractNumId w:val="7"/>
  </w:num>
  <w:num w:numId="13">
    <w:abstractNumId w:val="8"/>
  </w:num>
  <w:num w:numId="14">
    <w:abstractNumId w:val="19"/>
  </w:num>
  <w:num w:numId="15">
    <w:abstractNumId w:val="24"/>
  </w:num>
  <w:num w:numId="16">
    <w:abstractNumId w:val="23"/>
  </w:num>
  <w:num w:numId="17">
    <w:abstractNumId w:val="17"/>
  </w:num>
  <w:num w:numId="18">
    <w:abstractNumId w:val="16"/>
  </w:num>
  <w:num w:numId="19">
    <w:abstractNumId w:val="1"/>
  </w:num>
  <w:num w:numId="20">
    <w:abstractNumId w:val="5"/>
  </w:num>
  <w:num w:numId="21">
    <w:abstractNumId w:val="3"/>
  </w:num>
  <w:num w:numId="22">
    <w:abstractNumId w:val="10"/>
  </w:num>
  <w:num w:numId="23">
    <w:abstractNumId w:val="14"/>
  </w:num>
  <w:num w:numId="24">
    <w:abstractNumId w:val="22"/>
  </w:num>
  <w:num w:numId="25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ego pavia">
    <w15:presenceInfo w15:providerId="Windows Live" w15:userId="bf55e525cd9696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55"/>
    <w:rsid w:val="00010BF7"/>
    <w:rsid w:val="000118F7"/>
    <w:rsid w:val="00014C06"/>
    <w:rsid w:val="000C6EC9"/>
    <w:rsid w:val="000D18AC"/>
    <w:rsid w:val="000D61F4"/>
    <w:rsid w:val="000D6994"/>
    <w:rsid w:val="0011053B"/>
    <w:rsid w:val="00125C46"/>
    <w:rsid w:val="001274A9"/>
    <w:rsid w:val="00153F4B"/>
    <w:rsid w:val="00164BF7"/>
    <w:rsid w:val="0017713E"/>
    <w:rsid w:val="001A72DF"/>
    <w:rsid w:val="001B0AA9"/>
    <w:rsid w:val="001C5872"/>
    <w:rsid w:val="001D07F5"/>
    <w:rsid w:val="0020476E"/>
    <w:rsid w:val="00215A64"/>
    <w:rsid w:val="002201F1"/>
    <w:rsid w:val="00240242"/>
    <w:rsid w:val="00252D9A"/>
    <w:rsid w:val="002638C1"/>
    <w:rsid w:val="00263D5C"/>
    <w:rsid w:val="0029375D"/>
    <w:rsid w:val="00293E66"/>
    <w:rsid w:val="002B6DDB"/>
    <w:rsid w:val="002D563A"/>
    <w:rsid w:val="002E6EE6"/>
    <w:rsid w:val="00302F1F"/>
    <w:rsid w:val="003031BA"/>
    <w:rsid w:val="0033289E"/>
    <w:rsid w:val="00344D85"/>
    <w:rsid w:val="00354951"/>
    <w:rsid w:val="003611F2"/>
    <w:rsid w:val="003651EE"/>
    <w:rsid w:val="00371263"/>
    <w:rsid w:val="003849A4"/>
    <w:rsid w:val="003864D2"/>
    <w:rsid w:val="00392A28"/>
    <w:rsid w:val="003D709A"/>
    <w:rsid w:val="003E090C"/>
    <w:rsid w:val="003E5C5F"/>
    <w:rsid w:val="003F6D46"/>
    <w:rsid w:val="00414356"/>
    <w:rsid w:val="0042016B"/>
    <w:rsid w:val="00427772"/>
    <w:rsid w:val="004356A7"/>
    <w:rsid w:val="004819B8"/>
    <w:rsid w:val="004A3D59"/>
    <w:rsid w:val="00510C4E"/>
    <w:rsid w:val="005224BD"/>
    <w:rsid w:val="005233B5"/>
    <w:rsid w:val="00525457"/>
    <w:rsid w:val="0054094A"/>
    <w:rsid w:val="0054113B"/>
    <w:rsid w:val="00542276"/>
    <w:rsid w:val="00550316"/>
    <w:rsid w:val="005533AA"/>
    <w:rsid w:val="005C0E1B"/>
    <w:rsid w:val="005C1650"/>
    <w:rsid w:val="005C5E54"/>
    <w:rsid w:val="00620155"/>
    <w:rsid w:val="006624F7"/>
    <w:rsid w:val="00674F4A"/>
    <w:rsid w:val="006808C6"/>
    <w:rsid w:val="00694B15"/>
    <w:rsid w:val="006B1CE0"/>
    <w:rsid w:val="006C0D36"/>
    <w:rsid w:val="00747762"/>
    <w:rsid w:val="00767AB8"/>
    <w:rsid w:val="00785FD3"/>
    <w:rsid w:val="007921A4"/>
    <w:rsid w:val="007B05B8"/>
    <w:rsid w:val="007B49EA"/>
    <w:rsid w:val="007C1D58"/>
    <w:rsid w:val="007F2EA0"/>
    <w:rsid w:val="007F5959"/>
    <w:rsid w:val="00806AFC"/>
    <w:rsid w:val="0085312E"/>
    <w:rsid w:val="008911D1"/>
    <w:rsid w:val="008B6E8D"/>
    <w:rsid w:val="00901391"/>
    <w:rsid w:val="00901FEE"/>
    <w:rsid w:val="00910130"/>
    <w:rsid w:val="00916841"/>
    <w:rsid w:val="00950BED"/>
    <w:rsid w:val="00961A26"/>
    <w:rsid w:val="0098641E"/>
    <w:rsid w:val="009A0927"/>
    <w:rsid w:val="009C0D7C"/>
    <w:rsid w:val="009C3DBD"/>
    <w:rsid w:val="009D49D9"/>
    <w:rsid w:val="009E1CD6"/>
    <w:rsid w:val="009E26A5"/>
    <w:rsid w:val="009F696D"/>
    <w:rsid w:val="00A01BD2"/>
    <w:rsid w:val="00A05554"/>
    <w:rsid w:val="00A06E7D"/>
    <w:rsid w:val="00A11184"/>
    <w:rsid w:val="00A32474"/>
    <w:rsid w:val="00A3500A"/>
    <w:rsid w:val="00A44083"/>
    <w:rsid w:val="00A460F3"/>
    <w:rsid w:val="00A46AF0"/>
    <w:rsid w:val="00A53C79"/>
    <w:rsid w:val="00A54627"/>
    <w:rsid w:val="00A54DC9"/>
    <w:rsid w:val="00A57A05"/>
    <w:rsid w:val="00A722FD"/>
    <w:rsid w:val="00A8662D"/>
    <w:rsid w:val="00A9374C"/>
    <w:rsid w:val="00A96F94"/>
    <w:rsid w:val="00AB2244"/>
    <w:rsid w:val="00AD495E"/>
    <w:rsid w:val="00AE5D06"/>
    <w:rsid w:val="00AF28B6"/>
    <w:rsid w:val="00AF6443"/>
    <w:rsid w:val="00B06ECE"/>
    <w:rsid w:val="00B10FE9"/>
    <w:rsid w:val="00B14B72"/>
    <w:rsid w:val="00B3559F"/>
    <w:rsid w:val="00B614D2"/>
    <w:rsid w:val="00B631C4"/>
    <w:rsid w:val="00B702CA"/>
    <w:rsid w:val="00B84E69"/>
    <w:rsid w:val="00B93692"/>
    <w:rsid w:val="00B94C1C"/>
    <w:rsid w:val="00B979F3"/>
    <w:rsid w:val="00BA0C07"/>
    <w:rsid w:val="00BC0E8E"/>
    <w:rsid w:val="00BC3AE6"/>
    <w:rsid w:val="00BE70E0"/>
    <w:rsid w:val="00C4015C"/>
    <w:rsid w:val="00C648DE"/>
    <w:rsid w:val="00C86A32"/>
    <w:rsid w:val="00CA0AE1"/>
    <w:rsid w:val="00CE296B"/>
    <w:rsid w:val="00CE72A3"/>
    <w:rsid w:val="00D23405"/>
    <w:rsid w:val="00D272BF"/>
    <w:rsid w:val="00D30EF9"/>
    <w:rsid w:val="00D325E9"/>
    <w:rsid w:val="00D3314A"/>
    <w:rsid w:val="00D571DC"/>
    <w:rsid w:val="00D76A43"/>
    <w:rsid w:val="00D834D8"/>
    <w:rsid w:val="00DE10E1"/>
    <w:rsid w:val="00E30117"/>
    <w:rsid w:val="00E43DD4"/>
    <w:rsid w:val="00E639AB"/>
    <w:rsid w:val="00EA4EA9"/>
    <w:rsid w:val="00EA5CF4"/>
    <w:rsid w:val="00EC3710"/>
    <w:rsid w:val="00EC6D55"/>
    <w:rsid w:val="00F15911"/>
    <w:rsid w:val="00F27D1D"/>
    <w:rsid w:val="00F63B2F"/>
    <w:rsid w:val="00F703F3"/>
    <w:rsid w:val="00F747B0"/>
    <w:rsid w:val="00FB3FFA"/>
    <w:rsid w:val="00FC21A6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45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016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CA"/>
  </w:style>
  <w:style w:type="paragraph" w:styleId="Footer">
    <w:name w:val="footer"/>
    <w:basedOn w:val="Normal"/>
    <w:link w:val="FooterChar"/>
    <w:uiPriority w:val="99"/>
    <w:unhideWhenUsed/>
    <w:rsid w:val="00B7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CA"/>
  </w:style>
  <w:style w:type="paragraph" w:styleId="BalloonText">
    <w:name w:val="Balloon Text"/>
    <w:basedOn w:val="Normal"/>
    <w:link w:val="BalloonTextChar"/>
    <w:uiPriority w:val="99"/>
    <w:semiHidden/>
    <w:unhideWhenUsed/>
    <w:rsid w:val="00B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2CA"/>
    <w:rPr>
      <w:rFonts w:ascii="Tahoma" w:hAnsi="Tahoma" w:cs="Tahoma"/>
      <w:sz w:val="16"/>
      <w:szCs w:val="16"/>
    </w:rPr>
  </w:style>
  <w:style w:type="paragraph" w:customStyle="1" w:styleId="01Title">
    <w:name w:val="01. Title"/>
    <w:basedOn w:val="Normal"/>
    <w:qFormat/>
    <w:rsid w:val="00916841"/>
    <w:pPr>
      <w:tabs>
        <w:tab w:val="left" w:pos="2282"/>
      </w:tabs>
      <w:spacing w:after="0" w:line="240" w:lineRule="auto"/>
    </w:pPr>
    <w:rPr>
      <w:rFonts w:ascii="Arial" w:hAnsi="Arial" w:cs="Arial"/>
      <w:color w:val="009FE1"/>
      <w:sz w:val="120"/>
      <w:szCs w:val="120"/>
    </w:rPr>
  </w:style>
  <w:style w:type="paragraph" w:customStyle="1" w:styleId="03Copyright">
    <w:name w:val="03. Copyright"/>
    <w:basedOn w:val="BasicParagraph"/>
    <w:qFormat/>
    <w:rsid w:val="00CE296B"/>
    <w:pPr>
      <w:suppressAutoHyphens/>
      <w:spacing w:line="264" w:lineRule="auto"/>
    </w:pPr>
    <w:rPr>
      <w:rFonts w:ascii="Arial" w:hAnsi="Arial" w:cs="Arial"/>
      <w:color w:val="808080"/>
      <w:sz w:val="18"/>
      <w:szCs w:val="18"/>
    </w:rPr>
  </w:style>
  <w:style w:type="paragraph" w:customStyle="1" w:styleId="02AuthorPlaceDate">
    <w:name w:val="02. Author/Place/Date"/>
    <w:basedOn w:val="Normal"/>
    <w:qFormat/>
    <w:rsid w:val="00916841"/>
    <w:pPr>
      <w:spacing w:after="0" w:line="240" w:lineRule="auto"/>
    </w:pPr>
    <w:rPr>
      <w:rFonts w:ascii="Arial" w:hAnsi="Arial" w:cs="Arial"/>
      <w:color w:val="000000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7B05B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2016B"/>
    <w:rPr>
      <w:rFonts w:ascii="Times" w:hAnsi="Times"/>
      <w:b/>
      <w:bCs/>
      <w:sz w:val="36"/>
      <w:szCs w:val="36"/>
      <w:lang w:val="nl-NL" w:eastAsia="nl-NL"/>
    </w:rPr>
  </w:style>
  <w:style w:type="paragraph" w:customStyle="1" w:styleId="bodytext">
    <w:name w:val="bodytext"/>
    <w:basedOn w:val="Normal"/>
    <w:rsid w:val="0042016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DefaultParagraphFont"/>
    <w:rsid w:val="0042016B"/>
  </w:style>
  <w:style w:type="character" w:styleId="Hyperlink">
    <w:name w:val="Hyperlink"/>
    <w:basedOn w:val="DefaultParagraphFont"/>
    <w:uiPriority w:val="99"/>
    <w:semiHidden/>
    <w:unhideWhenUsed/>
    <w:rsid w:val="004201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016B"/>
    <w:rPr>
      <w:b/>
      <w:bCs/>
    </w:rPr>
  </w:style>
  <w:style w:type="paragraph" w:customStyle="1" w:styleId="03GeneralText">
    <w:name w:val="03. General Text"/>
    <w:basedOn w:val="03Copyright"/>
    <w:qFormat/>
    <w:rsid w:val="007B49EA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20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42777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9864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2016B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2CA"/>
  </w:style>
  <w:style w:type="paragraph" w:styleId="Footer">
    <w:name w:val="footer"/>
    <w:basedOn w:val="Normal"/>
    <w:link w:val="FooterChar"/>
    <w:uiPriority w:val="99"/>
    <w:unhideWhenUsed/>
    <w:rsid w:val="00B70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2CA"/>
  </w:style>
  <w:style w:type="paragraph" w:styleId="BalloonText">
    <w:name w:val="Balloon Text"/>
    <w:basedOn w:val="Normal"/>
    <w:link w:val="BalloonTextChar"/>
    <w:uiPriority w:val="99"/>
    <w:semiHidden/>
    <w:unhideWhenUsed/>
    <w:rsid w:val="00B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02CA"/>
    <w:rPr>
      <w:rFonts w:ascii="Tahoma" w:hAnsi="Tahoma" w:cs="Tahoma"/>
      <w:sz w:val="16"/>
      <w:szCs w:val="16"/>
    </w:rPr>
  </w:style>
  <w:style w:type="paragraph" w:customStyle="1" w:styleId="01Title">
    <w:name w:val="01. Title"/>
    <w:basedOn w:val="Normal"/>
    <w:qFormat/>
    <w:rsid w:val="00916841"/>
    <w:pPr>
      <w:tabs>
        <w:tab w:val="left" w:pos="2282"/>
      </w:tabs>
      <w:spacing w:after="0" w:line="240" w:lineRule="auto"/>
    </w:pPr>
    <w:rPr>
      <w:rFonts w:ascii="Arial" w:hAnsi="Arial" w:cs="Arial"/>
      <w:color w:val="009FE1"/>
      <w:sz w:val="120"/>
      <w:szCs w:val="120"/>
    </w:rPr>
  </w:style>
  <w:style w:type="paragraph" w:customStyle="1" w:styleId="03Copyright">
    <w:name w:val="03. Copyright"/>
    <w:basedOn w:val="BasicParagraph"/>
    <w:qFormat/>
    <w:rsid w:val="00CE296B"/>
    <w:pPr>
      <w:suppressAutoHyphens/>
      <w:spacing w:line="264" w:lineRule="auto"/>
    </w:pPr>
    <w:rPr>
      <w:rFonts w:ascii="Arial" w:hAnsi="Arial" w:cs="Arial"/>
      <w:color w:val="808080"/>
      <w:sz w:val="18"/>
      <w:szCs w:val="18"/>
    </w:rPr>
  </w:style>
  <w:style w:type="paragraph" w:customStyle="1" w:styleId="02AuthorPlaceDate">
    <w:name w:val="02. Author/Place/Date"/>
    <w:basedOn w:val="Normal"/>
    <w:qFormat/>
    <w:rsid w:val="00916841"/>
    <w:pPr>
      <w:spacing w:after="0" w:line="240" w:lineRule="auto"/>
    </w:pPr>
    <w:rPr>
      <w:rFonts w:ascii="Arial" w:hAnsi="Arial" w:cs="Arial"/>
      <w:color w:val="000000"/>
      <w:sz w:val="40"/>
      <w:szCs w:val="40"/>
    </w:rPr>
  </w:style>
  <w:style w:type="paragraph" w:customStyle="1" w:styleId="BasicParagraph">
    <w:name w:val="[Basic Paragraph]"/>
    <w:basedOn w:val="Normal"/>
    <w:uiPriority w:val="99"/>
    <w:rsid w:val="007B05B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42016B"/>
    <w:rPr>
      <w:rFonts w:ascii="Times" w:hAnsi="Times"/>
      <w:b/>
      <w:bCs/>
      <w:sz w:val="36"/>
      <w:szCs w:val="36"/>
      <w:lang w:val="nl-NL" w:eastAsia="nl-NL"/>
    </w:rPr>
  </w:style>
  <w:style w:type="paragraph" w:customStyle="1" w:styleId="bodytext">
    <w:name w:val="bodytext"/>
    <w:basedOn w:val="Normal"/>
    <w:rsid w:val="0042016B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character" w:customStyle="1" w:styleId="apple-converted-space">
    <w:name w:val="apple-converted-space"/>
    <w:basedOn w:val="DefaultParagraphFont"/>
    <w:rsid w:val="0042016B"/>
  </w:style>
  <w:style w:type="character" w:styleId="Hyperlink">
    <w:name w:val="Hyperlink"/>
    <w:basedOn w:val="DefaultParagraphFont"/>
    <w:uiPriority w:val="99"/>
    <w:semiHidden/>
    <w:unhideWhenUsed/>
    <w:rsid w:val="004201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2016B"/>
    <w:rPr>
      <w:b/>
      <w:bCs/>
    </w:rPr>
  </w:style>
  <w:style w:type="paragraph" w:customStyle="1" w:styleId="03GeneralText">
    <w:name w:val="03. General Text"/>
    <w:basedOn w:val="03Copyright"/>
    <w:qFormat/>
    <w:rsid w:val="007B49EA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6201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rmalWeb">
    <w:name w:val="Normal (Web)"/>
    <w:basedOn w:val="Normal"/>
    <w:uiPriority w:val="99"/>
    <w:unhideWhenUsed/>
    <w:rsid w:val="0042777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9864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4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4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4C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4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4C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39542-CE8A-4E15-888A-719E087C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1428</Words>
  <Characters>7858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ESADE</Company>
  <LinksUpToDate>false</LinksUpToDate>
  <CharactersWithSpaces>9268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Cosmic Cosmic</dc:creator>
  <cp:lastModifiedBy>Sophie Rasbash</cp:lastModifiedBy>
  <cp:revision>2</cp:revision>
  <cp:lastPrinted>2015-06-11T07:44:00Z</cp:lastPrinted>
  <dcterms:created xsi:type="dcterms:W3CDTF">2015-06-11T12:51:00Z</dcterms:created>
  <dcterms:modified xsi:type="dcterms:W3CDTF">2015-06-11T12:51:00Z</dcterms:modified>
</cp:coreProperties>
</file>